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A48D21E" w14:textId="6D5E6C07" w:rsidR="0093355D" w:rsidRDefault="00444E24" w:rsidP="00444E24">
      <w:pPr>
        <w:jc w:val="center"/>
        <w:rPr>
          <w:rFonts w:ascii="黑体" w:eastAsia="黑体" w:hAnsi="黑体"/>
          <w:sz w:val="30"/>
          <w:szCs w:val="30"/>
        </w:rPr>
      </w:pPr>
      <w:r>
        <w:rPr>
          <w:rFonts w:ascii="黑体" w:eastAsia="黑体" w:hAnsi="黑体" w:hint="eastAsia"/>
          <w:sz w:val="30"/>
          <w:szCs w:val="30"/>
        </w:rPr>
        <w:t>广义相对论</w:t>
      </w:r>
      <w:r w:rsidR="008B63C0">
        <w:rPr>
          <w:rFonts w:ascii="黑体" w:eastAsia="黑体" w:hAnsi="黑体" w:hint="eastAsia"/>
          <w:sz w:val="30"/>
          <w:szCs w:val="30"/>
        </w:rPr>
        <w:t>的</w:t>
      </w:r>
      <w:r w:rsidR="00422A84">
        <w:rPr>
          <w:rFonts w:ascii="黑体" w:eastAsia="黑体" w:hAnsi="黑体" w:hint="eastAsia"/>
          <w:sz w:val="30"/>
          <w:szCs w:val="30"/>
        </w:rPr>
        <w:t>历史</w:t>
      </w:r>
    </w:p>
    <w:p w14:paraId="74A15786" w14:textId="77777777" w:rsidR="00444E24" w:rsidRDefault="00444E24" w:rsidP="00444E24">
      <w:pPr>
        <w:jc w:val="center"/>
        <w:rPr>
          <w:rFonts w:ascii="黑体" w:eastAsia="黑体" w:hAnsi="黑体"/>
          <w:sz w:val="24"/>
          <w:szCs w:val="24"/>
        </w:rPr>
      </w:pPr>
    </w:p>
    <w:p w14:paraId="270CFEA7" w14:textId="77777777" w:rsidR="00276D08" w:rsidRDefault="00276D08" w:rsidP="00444E24">
      <w:pPr>
        <w:jc w:val="center"/>
        <w:rPr>
          <w:rFonts w:ascii="黑体" w:eastAsia="黑体" w:hAnsi="黑体"/>
          <w:sz w:val="24"/>
          <w:szCs w:val="24"/>
        </w:rPr>
      </w:pPr>
    </w:p>
    <w:p w14:paraId="13AAFE9A" w14:textId="324625F1" w:rsidR="00444E24" w:rsidRDefault="00444E24" w:rsidP="00444E24">
      <w:pPr>
        <w:jc w:val="left"/>
        <w:rPr>
          <w:rFonts w:asciiTheme="minorEastAsia" w:hAnsiTheme="minorEastAsia"/>
          <w:sz w:val="24"/>
          <w:szCs w:val="24"/>
        </w:rPr>
      </w:pPr>
      <w:r w:rsidRPr="00444E24">
        <w:rPr>
          <w:rFonts w:asciiTheme="minorEastAsia" w:hAnsiTheme="minorEastAsia" w:hint="eastAsia"/>
          <w:sz w:val="24"/>
          <w:szCs w:val="24"/>
        </w:rPr>
        <w:t>【摘要】本文简要回顾了广义相对论的形成</w:t>
      </w:r>
      <w:r w:rsidR="008B63C0">
        <w:rPr>
          <w:rFonts w:asciiTheme="minorEastAsia" w:hAnsiTheme="minorEastAsia" w:hint="eastAsia"/>
          <w:sz w:val="24"/>
          <w:szCs w:val="24"/>
        </w:rPr>
        <w:t>和发展</w:t>
      </w:r>
      <w:r>
        <w:rPr>
          <w:rFonts w:asciiTheme="minorEastAsia" w:hAnsiTheme="minorEastAsia" w:hint="eastAsia"/>
          <w:sz w:val="24"/>
          <w:szCs w:val="24"/>
        </w:rPr>
        <w:t>历史，概括性的回顾了在广义相对论发展进程中起到过关键作用的人物，以及他们的著作和思想，并糅合了作者自己对于广义相对论</w:t>
      </w:r>
      <w:r w:rsidR="00540C90">
        <w:rPr>
          <w:rFonts w:asciiTheme="minorEastAsia" w:hAnsiTheme="minorEastAsia" w:hint="eastAsia"/>
          <w:sz w:val="24"/>
          <w:szCs w:val="24"/>
        </w:rPr>
        <w:t>在</w:t>
      </w:r>
      <w:r>
        <w:rPr>
          <w:rFonts w:asciiTheme="minorEastAsia" w:hAnsiTheme="minorEastAsia" w:hint="eastAsia"/>
          <w:sz w:val="24"/>
          <w:szCs w:val="24"/>
        </w:rPr>
        <w:t>科学、自然哲学和认识论等各方面的深远影响的看法。</w:t>
      </w:r>
    </w:p>
    <w:p w14:paraId="171BBAF8" w14:textId="77777777" w:rsidR="00444E24" w:rsidRDefault="00444E24" w:rsidP="00444E24">
      <w:pPr>
        <w:jc w:val="left"/>
        <w:rPr>
          <w:rFonts w:asciiTheme="minorEastAsia" w:hAnsiTheme="minorEastAsia"/>
          <w:sz w:val="24"/>
          <w:szCs w:val="24"/>
        </w:rPr>
      </w:pPr>
    </w:p>
    <w:p w14:paraId="451F717B" w14:textId="3F161844" w:rsidR="00444E24" w:rsidRDefault="00444E24" w:rsidP="00444E24">
      <w:pPr>
        <w:jc w:val="center"/>
        <w:rPr>
          <w:rFonts w:ascii="黑体" w:eastAsia="黑体" w:hAnsi="黑体"/>
          <w:sz w:val="24"/>
          <w:szCs w:val="24"/>
        </w:rPr>
      </w:pPr>
      <w:r w:rsidRPr="00444E24">
        <w:rPr>
          <w:rFonts w:ascii="黑体" w:eastAsia="黑体" w:hAnsi="黑体" w:hint="eastAsia"/>
          <w:sz w:val="24"/>
          <w:szCs w:val="24"/>
        </w:rPr>
        <w:t>一</w:t>
      </w:r>
      <w:r w:rsidR="00540C90">
        <w:rPr>
          <w:rFonts w:ascii="黑体" w:eastAsia="黑体" w:hAnsi="黑体" w:hint="eastAsia"/>
          <w:sz w:val="24"/>
          <w:szCs w:val="24"/>
        </w:rPr>
        <w:t xml:space="preserve">  </w:t>
      </w:r>
      <w:r w:rsidRPr="00444E24">
        <w:rPr>
          <w:rFonts w:ascii="黑体" w:eastAsia="黑体" w:hAnsi="黑体" w:hint="eastAsia"/>
          <w:sz w:val="24"/>
          <w:szCs w:val="24"/>
        </w:rPr>
        <w:t xml:space="preserve"> 20世纪最深远的思想变革</w:t>
      </w:r>
    </w:p>
    <w:p w14:paraId="7FC98D87" w14:textId="77777777" w:rsidR="00276D08" w:rsidRDefault="00276D08" w:rsidP="00444E24">
      <w:pPr>
        <w:jc w:val="center"/>
        <w:rPr>
          <w:rFonts w:ascii="黑体" w:eastAsia="黑体" w:hAnsi="黑体"/>
          <w:sz w:val="24"/>
          <w:szCs w:val="24"/>
        </w:rPr>
      </w:pPr>
    </w:p>
    <w:p w14:paraId="4FE4872D" w14:textId="7004A657" w:rsidR="00276D08" w:rsidRDefault="00444E24" w:rsidP="00276D08">
      <w:pPr>
        <w:rPr>
          <w:rFonts w:asciiTheme="minorEastAsia" w:hAnsiTheme="minorEastAsia"/>
          <w:sz w:val="24"/>
          <w:szCs w:val="24"/>
        </w:rPr>
      </w:pPr>
      <w:r>
        <w:rPr>
          <w:rFonts w:ascii="黑体" w:eastAsia="黑体" w:hAnsi="黑体" w:hint="eastAsia"/>
          <w:sz w:val="24"/>
          <w:szCs w:val="24"/>
        </w:rPr>
        <w:t xml:space="preserve">  </w:t>
      </w:r>
      <w:r w:rsidR="00A30A0B">
        <w:rPr>
          <w:rFonts w:ascii="黑体" w:eastAsia="黑体" w:hAnsi="黑体" w:hint="eastAsia"/>
          <w:sz w:val="24"/>
          <w:szCs w:val="24"/>
        </w:rPr>
        <w:t xml:space="preserve"> </w:t>
      </w:r>
      <w:r>
        <w:rPr>
          <w:rFonts w:asciiTheme="minorEastAsia" w:hAnsiTheme="minorEastAsia" w:hint="eastAsia"/>
          <w:sz w:val="24"/>
          <w:szCs w:val="24"/>
        </w:rPr>
        <w:t>2015年是广义相对论诞生一百周年。在美国物理学会的网站上，一个纪念性的论文集</w:t>
      </w:r>
      <w:r w:rsidR="004F0AE2">
        <w:rPr>
          <w:rFonts w:asciiTheme="minorEastAsia" w:hAnsiTheme="minorEastAsia" w:hint="eastAsia"/>
          <w:sz w:val="24"/>
          <w:szCs w:val="24"/>
        </w:rPr>
        <w:t>（图1）</w:t>
      </w:r>
      <w:r>
        <w:rPr>
          <w:rFonts w:asciiTheme="minorEastAsia" w:hAnsiTheme="minorEastAsia" w:hint="eastAsia"/>
          <w:sz w:val="24"/>
          <w:szCs w:val="24"/>
        </w:rPr>
        <w:t>如期而至，呈现在全世界成千上万引力论和宇宙学研究者的面前。然而，这个论文集却与其他几个有着截然不同的风格：我们仿佛能从这一篇篇纯粹的数学推导中发现那前工业化时代</w:t>
      </w:r>
      <w:r w:rsidR="00276D08">
        <w:rPr>
          <w:rFonts w:asciiTheme="minorEastAsia" w:hAnsiTheme="minorEastAsia" w:hint="eastAsia"/>
          <w:sz w:val="24"/>
          <w:szCs w:val="24"/>
        </w:rPr>
        <w:t>的，源自古希腊，传承于古代阿拉伯，最后在近代文艺复兴后再次发扬光大的最后一丝“阴影”，那就是纯粹的思辨和演绎，借助于最少的假设和实验事实，得到最为广泛普适的结论。</w:t>
      </w:r>
    </w:p>
    <w:p w14:paraId="48575186" w14:textId="77777777" w:rsidR="00276D08" w:rsidRDefault="00276D08" w:rsidP="00276D08">
      <w:pPr>
        <w:ind w:firstLineChars="100" w:firstLine="240"/>
        <w:rPr>
          <w:rFonts w:asciiTheme="minorEastAsia" w:hAnsiTheme="minorEastAsia"/>
          <w:sz w:val="24"/>
          <w:szCs w:val="24"/>
        </w:rPr>
      </w:pPr>
    </w:p>
    <w:p w14:paraId="43AAF3D2" w14:textId="10589FF3" w:rsidR="004F0AE2" w:rsidRPr="004F0AE2" w:rsidRDefault="00276D08" w:rsidP="004F0AE2">
      <w:pPr>
        <w:ind w:firstLineChars="200" w:firstLine="480"/>
        <w:rPr>
          <w:rFonts w:asciiTheme="minorEastAsia" w:hAnsiTheme="minorEastAsia"/>
          <w:sz w:val="24"/>
          <w:szCs w:val="24"/>
        </w:rPr>
      </w:pPr>
      <w:r>
        <w:rPr>
          <w:rFonts w:asciiTheme="minorEastAsia" w:hAnsiTheme="minorEastAsia" w:hint="eastAsia"/>
          <w:sz w:val="24"/>
          <w:szCs w:val="24"/>
        </w:rPr>
        <w:t>是什么魔力让21世纪的人们依然着迷于这样一个理论，一个看上去几十年前理论框架就已经完结，而实验结果又少的及其可怜的这样一个理论呢？这一切看上去虽然不可思议，然而今天的所有物理工作者（甚至不需要是研究引力论的工作者，只要接受过系统的物理思想教育），对这个问题的答案想必都是确定的：这是物理学史上最为优美的理论，唯有它的前辈，牛顿的万有引力理论，或许才能与之相媲美。</w:t>
      </w:r>
    </w:p>
    <w:p w14:paraId="4D0EA432" w14:textId="77777777" w:rsidR="00276D08" w:rsidRDefault="00276D08" w:rsidP="00276D08">
      <w:pPr>
        <w:ind w:firstLineChars="100" w:firstLine="240"/>
        <w:rPr>
          <w:rFonts w:asciiTheme="minorEastAsia" w:hAnsiTheme="minorEastAsia"/>
          <w:sz w:val="24"/>
          <w:szCs w:val="24"/>
        </w:rPr>
      </w:pPr>
    </w:p>
    <w:p w14:paraId="203F291E" w14:textId="1434C38A" w:rsidR="00276D08" w:rsidRDefault="00276D08" w:rsidP="00A30A0B">
      <w:pPr>
        <w:ind w:firstLineChars="200" w:firstLine="480"/>
        <w:rPr>
          <w:rFonts w:asciiTheme="minorEastAsia" w:hAnsiTheme="minorEastAsia"/>
          <w:sz w:val="24"/>
          <w:szCs w:val="24"/>
        </w:rPr>
      </w:pPr>
      <w:r>
        <w:rPr>
          <w:rFonts w:asciiTheme="minorEastAsia" w:hAnsiTheme="minorEastAsia" w:hint="eastAsia"/>
          <w:sz w:val="24"/>
          <w:szCs w:val="24"/>
        </w:rPr>
        <w:t>然而“优美”与否，毕竟这是一种感性的</w:t>
      </w:r>
      <w:r w:rsidR="0098363B">
        <w:rPr>
          <w:rFonts w:asciiTheme="minorEastAsia" w:hAnsiTheme="minorEastAsia" w:hint="eastAsia"/>
          <w:sz w:val="24"/>
          <w:szCs w:val="24"/>
        </w:rPr>
        <w:t>、</w:t>
      </w:r>
      <w:r>
        <w:rPr>
          <w:rFonts w:asciiTheme="minorEastAsia" w:hAnsiTheme="minorEastAsia" w:hint="eastAsia"/>
          <w:sz w:val="24"/>
          <w:szCs w:val="24"/>
        </w:rPr>
        <w:t>个人化的看法。</w:t>
      </w:r>
      <w:r w:rsidR="003522B4">
        <w:rPr>
          <w:rFonts w:asciiTheme="minorEastAsia" w:hAnsiTheme="minorEastAsia" w:hint="eastAsia"/>
          <w:sz w:val="24"/>
          <w:szCs w:val="24"/>
        </w:rPr>
        <w:t>现在我们已经知道，在20世纪的两座高峰中，爱因斯坦的相对论，尤其是广义相对论，其思维方式是纯粹古典的，它巧妙地将19世纪建立起的非欧几何和17世纪诞生的引力理论相结合，创造了物理学史上前无古人，后</w:t>
      </w:r>
      <w:r w:rsidR="003522B4">
        <w:rPr>
          <w:rFonts w:asciiTheme="minorEastAsia" w:hAnsiTheme="minorEastAsia" w:hint="eastAsia"/>
          <w:sz w:val="24"/>
          <w:szCs w:val="24"/>
        </w:rPr>
        <w:lastRenderedPageBreak/>
        <w:t>无来者的壮丽乐章：如何让一种数学，以最少的笔墨，刻画最广阔的时空。它被比作一种大理石的宫殿：洁净，一丝不染。而与之对立的</w:t>
      </w:r>
      <w:r w:rsidR="008826F1">
        <w:rPr>
          <w:rFonts w:asciiTheme="minorEastAsia" w:hAnsiTheme="minorEastAsia" w:hint="eastAsia"/>
          <w:sz w:val="24"/>
          <w:szCs w:val="24"/>
        </w:rPr>
        <w:t>却</w:t>
      </w:r>
      <w:r w:rsidR="003522B4">
        <w:rPr>
          <w:rFonts w:asciiTheme="minorEastAsia" w:hAnsiTheme="minorEastAsia" w:hint="eastAsia"/>
          <w:sz w:val="24"/>
          <w:szCs w:val="24"/>
        </w:rPr>
        <w:t>是令人眼花缭乱的森林，杂乱无章却又百花齐放的世界</w:t>
      </w:r>
      <w:r w:rsidR="00706869">
        <w:rPr>
          <w:rFonts w:asciiTheme="minorEastAsia" w:hAnsiTheme="minorEastAsia" w:hint="eastAsia"/>
          <w:sz w:val="24"/>
          <w:szCs w:val="24"/>
        </w:rPr>
        <w:t>，他们建立在不同于经典逻辑的量子逻辑之上</w:t>
      </w:r>
      <w:r w:rsidR="003522B4">
        <w:rPr>
          <w:rFonts w:asciiTheme="minorEastAsia" w:hAnsiTheme="minorEastAsia" w:hint="eastAsia"/>
          <w:sz w:val="24"/>
          <w:szCs w:val="24"/>
        </w:rPr>
        <w:t>：量子力学，以及在此基础上</w:t>
      </w:r>
      <w:r w:rsidR="0098363B">
        <w:rPr>
          <w:rFonts w:asciiTheme="minorEastAsia" w:hAnsiTheme="minorEastAsia" w:hint="eastAsia"/>
          <w:sz w:val="24"/>
          <w:szCs w:val="24"/>
        </w:rPr>
        <w:t>形成</w:t>
      </w:r>
      <w:r w:rsidR="003522B4">
        <w:rPr>
          <w:rFonts w:asciiTheme="minorEastAsia" w:hAnsiTheme="minorEastAsia" w:hint="eastAsia"/>
          <w:sz w:val="24"/>
          <w:szCs w:val="24"/>
        </w:rPr>
        <w:t>的量子场论，代表了目前经过了实验检验的最前沿理论。可是事情往往都是辩证统一的：正因为大理石宫殿的一丝不染，它似乎再也没有了向上添砖加瓦的动力；正因为消灭了一切的杂乱无章，它再也无法描述我们这个丰富多彩的世界。在问世的一百年里，它的发展速度远远慢于量子力学</w:t>
      </w:r>
      <w:r w:rsidR="00706869">
        <w:rPr>
          <w:rFonts w:asciiTheme="minorEastAsia" w:hAnsiTheme="minorEastAsia" w:hint="eastAsia"/>
          <w:sz w:val="24"/>
          <w:szCs w:val="24"/>
        </w:rPr>
        <w:t>，虽经过了上世纪60到70年代的短暂高峰，今天却仍旧归于静寂。或许是因为它太过完美了，也或许是因为人们的功利心作祟：毫无疑问，相比于量子论，这个被无数实验检验，将其原理应用于人类生活方方面面的“有用”的理论，广义相对论又给人类带来了什么呢？</w:t>
      </w:r>
    </w:p>
    <w:p w14:paraId="4E60918F" w14:textId="77777777" w:rsidR="00706869" w:rsidRDefault="00706869" w:rsidP="00276D08">
      <w:pPr>
        <w:ind w:firstLineChars="100" w:firstLine="240"/>
        <w:rPr>
          <w:rFonts w:asciiTheme="minorEastAsia" w:hAnsiTheme="minorEastAsia"/>
          <w:sz w:val="24"/>
          <w:szCs w:val="24"/>
        </w:rPr>
      </w:pPr>
    </w:p>
    <w:p w14:paraId="460ED0FA" w14:textId="0DD086A3" w:rsidR="00706869" w:rsidRDefault="00706869" w:rsidP="00A30A0B">
      <w:pPr>
        <w:ind w:firstLineChars="200" w:firstLine="480"/>
        <w:rPr>
          <w:rFonts w:asciiTheme="minorEastAsia" w:hAnsiTheme="minorEastAsia"/>
          <w:sz w:val="24"/>
          <w:szCs w:val="24"/>
        </w:rPr>
      </w:pPr>
      <w:r>
        <w:rPr>
          <w:rFonts w:asciiTheme="minorEastAsia" w:hAnsiTheme="minorEastAsia" w:hint="eastAsia"/>
          <w:sz w:val="24"/>
          <w:szCs w:val="24"/>
        </w:rPr>
        <w:t>如果说量子论更多的造福于人类的物质发展领域（虽然同样</w:t>
      </w:r>
      <w:r w:rsidR="007D3211">
        <w:rPr>
          <w:rFonts w:asciiTheme="minorEastAsia" w:hAnsiTheme="minorEastAsia" w:hint="eastAsia"/>
          <w:sz w:val="24"/>
          <w:szCs w:val="24"/>
        </w:rPr>
        <w:t>极其</w:t>
      </w:r>
      <w:r>
        <w:rPr>
          <w:rFonts w:asciiTheme="minorEastAsia" w:hAnsiTheme="minorEastAsia" w:hint="eastAsia"/>
          <w:sz w:val="24"/>
          <w:szCs w:val="24"/>
        </w:rPr>
        <w:t>深刻的影响了自然哲学），那么相对论的影响可以说更多的落在了哲学以及认识论上：</w:t>
      </w:r>
      <w:r w:rsidR="00274EFC">
        <w:rPr>
          <w:rFonts w:asciiTheme="minorEastAsia" w:hAnsiTheme="minorEastAsia" w:hint="eastAsia"/>
          <w:sz w:val="24"/>
          <w:szCs w:val="24"/>
        </w:rPr>
        <w:t>狭义相对论将时间与空间通过方程与代数的变换统一在一起，而广义相对论则将它们几何化，成为一个优美自治的体系。与大多数人的可能想法不同，广义相对论的最重要贡献，从来不是那个看上去简洁优雅，含义深刻的场方程（虽然今天我们知道它地位特殊），而是如何认识我们的世界，如何看待引力和宇宙。这将是自从牛顿和伽利略以来最重要的认识革命：我们的世界有望通过一种几何化的方式理解。我们已经得到了无数不同的引力场方程，他们当中每一个都与爱因斯坦方程有不小的竞争力;我们有超对称的和共形对称的量子场论，以及在此基础上建立起来的弦理论，超弦理论；我们甚至可以抛弃时空，纯粹以对易关系为基础，建立圈量子引力理论；然而，以上种种，都挣脱不了从广义相对论开始的几何语言，挣脱不了这种最为优美的描述世界的方式，这种开始于欧几里得的理解方式</w:t>
      </w:r>
      <w:r w:rsidR="00540C90">
        <w:rPr>
          <w:rFonts w:asciiTheme="minorEastAsia" w:hAnsiTheme="minorEastAsia" w:hint="eastAsia"/>
          <w:sz w:val="24"/>
          <w:szCs w:val="24"/>
        </w:rPr>
        <w:t>，</w:t>
      </w:r>
      <w:r w:rsidR="00274EFC">
        <w:rPr>
          <w:rFonts w:asciiTheme="minorEastAsia" w:hAnsiTheme="minorEastAsia" w:hint="eastAsia"/>
          <w:sz w:val="24"/>
          <w:szCs w:val="24"/>
        </w:rPr>
        <w:t>我们甚至可以用这种方式重新看待昔日的理论（比如牛顿-嘉当理论）</w:t>
      </w:r>
      <w:r w:rsidR="00790077">
        <w:rPr>
          <w:rFonts w:asciiTheme="minorEastAsia" w:hAnsiTheme="minorEastAsia" w:hint="eastAsia"/>
          <w:sz w:val="24"/>
          <w:szCs w:val="24"/>
        </w:rPr>
        <w:t>。</w:t>
      </w:r>
    </w:p>
    <w:p w14:paraId="1918E719" w14:textId="77777777" w:rsidR="00790077" w:rsidRDefault="00790077" w:rsidP="00276D08">
      <w:pPr>
        <w:ind w:firstLineChars="100" w:firstLine="240"/>
        <w:rPr>
          <w:rFonts w:asciiTheme="minorEastAsia" w:hAnsiTheme="minorEastAsia"/>
          <w:sz w:val="24"/>
          <w:szCs w:val="24"/>
        </w:rPr>
      </w:pPr>
    </w:p>
    <w:p w14:paraId="529897AE" w14:textId="356D3643" w:rsidR="00790077" w:rsidRDefault="00790077" w:rsidP="00276D08">
      <w:pPr>
        <w:ind w:firstLineChars="100" w:firstLine="240"/>
        <w:rPr>
          <w:rFonts w:asciiTheme="minorEastAsia" w:hAnsiTheme="minorEastAsia"/>
          <w:sz w:val="24"/>
          <w:szCs w:val="24"/>
        </w:rPr>
      </w:pPr>
      <w:r>
        <w:rPr>
          <w:rFonts w:asciiTheme="minorEastAsia" w:hAnsiTheme="minorEastAsia" w:hint="eastAsia"/>
          <w:sz w:val="24"/>
          <w:szCs w:val="24"/>
        </w:rPr>
        <w:lastRenderedPageBreak/>
        <w:t xml:space="preserve"> 然而，当人们回望广义相对论的历史时，他会看到的却不是慷慨高歌，而是无时无刻不在的乌云笼罩。爱因斯坦似乎起了个坏头：在那10年里，与教材中的描述或是大家想当然以为的情况不同，他不是苦思冥想十年磨一剑，最后一击即中；相反，他似乎总是急于求成，不断发表不成熟的结果，不断修改自己之前得到的结果和想法。再后来，各种各样的思想开始鱼龙混杂，各种</w:t>
      </w:r>
      <w:r w:rsidR="0098363B">
        <w:rPr>
          <w:rFonts w:asciiTheme="minorEastAsia" w:hAnsiTheme="minorEastAsia"/>
          <w:sz w:val="24"/>
          <w:szCs w:val="24"/>
        </w:rPr>
        <w:t>”</w:t>
      </w:r>
      <w:r>
        <w:rPr>
          <w:rFonts w:asciiTheme="minorEastAsia" w:hAnsiTheme="minorEastAsia" w:hint="eastAsia"/>
          <w:sz w:val="24"/>
          <w:szCs w:val="24"/>
        </w:rPr>
        <w:t>民科</w:t>
      </w:r>
      <w:r w:rsidR="0098363B">
        <w:rPr>
          <w:rFonts w:asciiTheme="minorEastAsia" w:hAnsiTheme="minorEastAsia"/>
          <w:sz w:val="24"/>
          <w:szCs w:val="24"/>
        </w:rPr>
        <w:t>”</w:t>
      </w:r>
      <w:r>
        <w:rPr>
          <w:rFonts w:asciiTheme="minorEastAsia" w:hAnsiTheme="minorEastAsia" w:hint="eastAsia"/>
          <w:sz w:val="24"/>
          <w:szCs w:val="24"/>
        </w:rPr>
        <w:t>开始甚嚣尘上：更加令人震惊的是，不断出现有名望的学者，对爱因斯坦各个时期的结论提出批评，这些批评虽在1919年的东风中犹如涓涓细流般很快被人遗忘，却在百年后汇成涛涛江海，势不可挡。时至今天，人们还没有对这个理论中的诸多核心问题达成统一意见，人们还在各种会议上争得面红耳赤，虽然口头上都表现的对此不屑一顾，把这些问题归于科学史研究的范畴——凡此种种，似乎都揭示了这</w:t>
      </w:r>
      <w:r w:rsidR="0098363B">
        <w:rPr>
          <w:rFonts w:asciiTheme="minorEastAsia" w:hAnsiTheme="minorEastAsia" w:hint="eastAsia"/>
          <w:sz w:val="24"/>
          <w:szCs w:val="24"/>
        </w:rPr>
        <w:t>个</w:t>
      </w:r>
      <w:r>
        <w:rPr>
          <w:rFonts w:asciiTheme="minorEastAsia" w:hAnsiTheme="minorEastAsia" w:hint="eastAsia"/>
          <w:sz w:val="24"/>
          <w:szCs w:val="24"/>
        </w:rPr>
        <w:t>”最优美理论“的种种</w:t>
      </w:r>
      <w:r w:rsidR="007D3211">
        <w:rPr>
          <w:rFonts w:asciiTheme="minorEastAsia" w:hAnsiTheme="minorEastAsia" w:hint="eastAsia"/>
          <w:sz w:val="24"/>
          <w:szCs w:val="24"/>
        </w:rPr>
        <w:t>可能存在的</w:t>
      </w:r>
      <w:r>
        <w:rPr>
          <w:rFonts w:asciiTheme="minorEastAsia" w:hAnsiTheme="minorEastAsia" w:hint="eastAsia"/>
          <w:sz w:val="24"/>
          <w:szCs w:val="24"/>
        </w:rPr>
        <w:t>不自洽性</w:t>
      </w:r>
      <w:r w:rsidR="007D3211">
        <w:rPr>
          <w:rFonts w:asciiTheme="minorEastAsia" w:hAnsiTheme="minorEastAsia" w:hint="eastAsia"/>
          <w:sz w:val="24"/>
          <w:szCs w:val="24"/>
        </w:rPr>
        <w:t>或模糊之处</w:t>
      </w:r>
      <w:r>
        <w:rPr>
          <w:rFonts w:asciiTheme="minorEastAsia" w:hAnsiTheme="minorEastAsia" w:hint="eastAsia"/>
          <w:sz w:val="24"/>
          <w:szCs w:val="24"/>
        </w:rPr>
        <w:t>，也为未来更加深刻的思想革命打开了一条缺口。</w:t>
      </w:r>
    </w:p>
    <w:p w14:paraId="7CFE008E" w14:textId="77777777" w:rsidR="004F0AE2" w:rsidRDefault="004F0AE2" w:rsidP="00276D08">
      <w:pPr>
        <w:ind w:firstLineChars="100" w:firstLine="240"/>
        <w:rPr>
          <w:rFonts w:asciiTheme="minorEastAsia" w:hAnsiTheme="minorEastAsia"/>
          <w:sz w:val="24"/>
          <w:szCs w:val="24"/>
        </w:rPr>
      </w:pPr>
    </w:p>
    <w:p w14:paraId="748B4221" w14:textId="4C8D8CA6" w:rsidR="00540C90" w:rsidRDefault="004F0AE2" w:rsidP="004F0AE2">
      <w:pPr>
        <w:ind w:firstLineChars="100" w:firstLine="210"/>
        <w:jc w:val="center"/>
        <w:rPr>
          <w:rFonts w:asciiTheme="minorEastAsia" w:hAnsiTheme="minorEastAsia"/>
          <w:sz w:val="24"/>
          <w:szCs w:val="24"/>
        </w:rPr>
      </w:pPr>
      <w:r>
        <w:rPr>
          <w:noProof/>
        </w:rPr>
        <w:drawing>
          <wp:inline distT="0" distB="0" distL="0" distR="0" wp14:anchorId="419DBD0B" wp14:editId="38C7A651">
            <wp:extent cx="5136615" cy="2343785"/>
            <wp:effectExtent l="0" t="0" r="6985" b="0"/>
            <wp:docPr id="15642656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41040" cy="2345804"/>
                    </a:xfrm>
                    <a:prstGeom prst="rect">
                      <a:avLst/>
                    </a:prstGeom>
                    <a:noFill/>
                    <a:ln>
                      <a:noFill/>
                    </a:ln>
                  </pic:spPr>
                </pic:pic>
              </a:graphicData>
            </a:graphic>
          </wp:inline>
        </w:drawing>
      </w:r>
    </w:p>
    <w:p w14:paraId="57579A60" w14:textId="27914734" w:rsidR="004F0AE2" w:rsidRDefault="004F0AE2" w:rsidP="004F0AE2">
      <w:pPr>
        <w:ind w:firstLineChars="100" w:firstLine="240"/>
        <w:jc w:val="center"/>
        <w:rPr>
          <w:rFonts w:asciiTheme="minorEastAsia" w:hAnsiTheme="minorEastAsia"/>
          <w:sz w:val="24"/>
          <w:szCs w:val="24"/>
        </w:rPr>
      </w:pPr>
      <w:r>
        <w:rPr>
          <w:rFonts w:asciiTheme="minorEastAsia" w:hAnsiTheme="minorEastAsia" w:hint="eastAsia"/>
          <w:sz w:val="24"/>
          <w:szCs w:val="24"/>
        </w:rPr>
        <w:t>图1 APS网站上的广义相对论百年纪念论文集</w:t>
      </w:r>
    </w:p>
    <w:p w14:paraId="33BEA37C" w14:textId="77777777" w:rsidR="004F0AE2" w:rsidRDefault="004F0AE2" w:rsidP="004F0AE2">
      <w:pPr>
        <w:rPr>
          <w:rFonts w:asciiTheme="minorEastAsia" w:hAnsiTheme="minorEastAsia"/>
          <w:sz w:val="24"/>
          <w:szCs w:val="24"/>
        </w:rPr>
      </w:pPr>
    </w:p>
    <w:p w14:paraId="49D8D482" w14:textId="77777777" w:rsidR="004F0AE2" w:rsidRDefault="004F0AE2" w:rsidP="004F0AE2">
      <w:pPr>
        <w:rPr>
          <w:rFonts w:asciiTheme="minorEastAsia" w:hAnsiTheme="minorEastAsia"/>
          <w:sz w:val="24"/>
          <w:szCs w:val="24"/>
        </w:rPr>
      </w:pPr>
    </w:p>
    <w:p w14:paraId="26E9C454" w14:textId="015A58AD" w:rsidR="00540C90" w:rsidRDefault="00540C90" w:rsidP="00540C90">
      <w:pPr>
        <w:ind w:firstLineChars="100" w:firstLine="240"/>
        <w:jc w:val="center"/>
        <w:rPr>
          <w:rFonts w:ascii="黑体" w:eastAsia="黑体" w:hAnsi="黑体"/>
          <w:sz w:val="24"/>
          <w:szCs w:val="24"/>
        </w:rPr>
      </w:pPr>
      <w:r w:rsidRPr="00540C90">
        <w:rPr>
          <w:rFonts w:ascii="黑体" w:eastAsia="黑体" w:hAnsi="黑体" w:hint="eastAsia"/>
          <w:sz w:val="24"/>
          <w:szCs w:val="24"/>
        </w:rPr>
        <w:t>二   第一次革命：时间和空间是一体的</w:t>
      </w:r>
    </w:p>
    <w:p w14:paraId="5239F40F" w14:textId="77777777" w:rsidR="00346E26" w:rsidRDefault="00346E26" w:rsidP="00540C90">
      <w:pPr>
        <w:ind w:firstLineChars="100" w:firstLine="240"/>
        <w:jc w:val="center"/>
        <w:rPr>
          <w:rFonts w:ascii="黑体" w:eastAsia="黑体" w:hAnsi="黑体"/>
          <w:sz w:val="24"/>
          <w:szCs w:val="24"/>
        </w:rPr>
      </w:pPr>
    </w:p>
    <w:p w14:paraId="624E919A" w14:textId="77777777" w:rsidR="00424112" w:rsidRDefault="00424112" w:rsidP="00540C90">
      <w:pPr>
        <w:ind w:firstLineChars="100" w:firstLine="240"/>
        <w:jc w:val="center"/>
        <w:rPr>
          <w:rFonts w:ascii="黑体" w:eastAsia="黑体" w:hAnsi="黑体"/>
          <w:sz w:val="24"/>
          <w:szCs w:val="24"/>
        </w:rPr>
      </w:pPr>
    </w:p>
    <w:p w14:paraId="126D0BDE" w14:textId="3965EB1F" w:rsidR="00346E26" w:rsidRDefault="00CA4DC5" w:rsidP="001660DB">
      <w:pPr>
        <w:ind w:firstLineChars="100" w:firstLine="240"/>
        <w:rPr>
          <w:rFonts w:asciiTheme="minorEastAsia" w:hAnsiTheme="minorEastAsia"/>
          <w:sz w:val="24"/>
          <w:szCs w:val="24"/>
        </w:rPr>
      </w:pPr>
      <w:r>
        <w:rPr>
          <w:rFonts w:asciiTheme="minorEastAsia" w:hAnsiTheme="minorEastAsia" w:hint="eastAsia"/>
          <w:sz w:val="24"/>
          <w:szCs w:val="24"/>
        </w:rPr>
        <w:t>直到</w:t>
      </w:r>
      <w:r w:rsidR="00346E26" w:rsidRPr="00346E26">
        <w:rPr>
          <w:rFonts w:asciiTheme="minorEastAsia" w:hAnsiTheme="minorEastAsia" w:hint="eastAsia"/>
          <w:sz w:val="24"/>
          <w:szCs w:val="24"/>
        </w:rPr>
        <w:t>19世纪末，</w:t>
      </w:r>
      <w:r w:rsidR="00346E26">
        <w:rPr>
          <w:rFonts w:asciiTheme="minorEastAsia" w:hAnsiTheme="minorEastAsia" w:hint="eastAsia"/>
          <w:sz w:val="24"/>
          <w:szCs w:val="24"/>
        </w:rPr>
        <w:t>关于电动力学和经典牛顿力学</w:t>
      </w:r>
      <w:r>
        <w:rPr>
          <w:rFonts w:asciiTheme="minorEastAsia" w:hAnsiTheme="minorEastAsia" w:hint="eastAsia"/>
          <w:sz w:val="24"/>
          <w:szCs w:val="24"/>
        </w:rPr>
        <w:t>不一致性</w:t>
      </w:r>
      <w:r w:rsidR="00346E26">
        <w:rPr>
          <w:rFonts w:asciiTheme="minorEastAsia" w:hAnsiTheme="minorEastAsia" w:hint="eastAsia"/>
          <w:sz w:val="24"/>
          <w:szCs w:val="24"/>
        </w:rPr>
        <w:t>的问题，人们</w:t>
      </w:r>
      <w:r>
        <w:rPr>
          <w:rFonts w:asciiTheme="minorEastAsia" w:hAnsiTheme="minorEastAsia" w:hint="eastAsia"/>
          <w:sz w:val="24"/>
          <w:szCs w:val="24"/>
        </w:rPr>
        <w:t>并没有得到正确结论。</w:t>
      </w:r>
      <w:r>
        <w:rPr>
          <w:rFonts w:asciiTheme="minorEastAsia" w:hAnsiTheme="minorEastAsia" w:hint="eastAsia"/>
          <w:sz w:val="24"/>
          <w:szCs w:val="24"/>
        </w:rPr>
        <w:lastRenderedPageBreak/>
        <w:t>尽管洛伦兹早已得到保持麦克斯韦方程形式不变的时空变换关系，他却把这种变换归于从以太系到运动参考系的变换，而没有把这归于不同惯性系之间的坐标变换</w:t>
      </w:r>
      <w:r w:rsidR="00800C30">
        <w:rPr>
          <w:rFonts w:asciiTheme="minorEastAsia" w:hAnsiTheme="minorEastAsia" w:hint="eastAsia"/>
          <w:sz w:val="24"/>
          <w:szCs w:val="24"/>
        </w:rPr>
        <w:t>。庞加莱虽然更进一步得到了庞加莱群，并指出这是保持</w:t>
      </w:r>
      <w:r w:rsidR="001660DB">
        <w:rPr>
          <w:rFonts w:asciiTheme="minorEastAsia" w:hAnsiTheme="minorEastAsia" w:hint="eastAsia"/>
          <w:sz w:val="24"/>
          <w:szCs w:val="24"/>
        </w:rPr>
        <w:t>洛伦兹</w:t>
      </w:r>
      <w:r w:rsidR="00800C30">
        <w:rPr>
          <w:rFonts w:asciiTheme="minorEastAsia" w:hAnsiTheme="minorEastAsia" w:hint="eastAsia"/>
          <w:sz w:val="24"/>
          <w:szCs w:val="24"/>
        </w:rPr>
        <w:t>二次型不变的群，然而他所用的数学语言却无法使物理学家理解。正如一般教材中指出一样，人们早已得到了狭义相对论的数学形式，然而却无人能够理解这种数学形式后背后的物理意义。</w:t>
      </w:r>
    </w:p>
    <w:p w14:paraId="3C39A9AE" w14:textId="77777777" w:rsidR="00800C30" w:rsidRDefault="00800C30" w:rsidP="00800C30">
      <w:pPr>
        <w:rPr>
          <w:rFonts w:asciiTheme="minorEastAsia" w:hAnsiTheme="minorEastAsia"/>
          <w:sz w:val="24"/>
          <w:szCs w:val="24"/>
        </w:rPr>
      </w:pPr>
    </w:p>
    <w:p w14:paraId="13CE7902" w14:textId="55684445" w:rsidR="004F0AE2" w:rsidRDefault="004F0AE2" w:rsidP="004F0AE2">
      <w:pPr>
        <w:rPr>
          <w:rFonts w:asciiTheme="minorEastAsia" w:hAnsiTheme="minorEastAsia"/>
          <w:sz w:val="24"/>
          <w:szCs w:val="24"/>
        </w:rPr>
      </w:pPr>
      <w:r>
        <w:rPr>
          <w:rFonts w:asciiTheme="minorEastAsia" w:hAnsiTheme="minorEastAsia" w:hint="eastAsia"/>
          <w:sz w:val="24"/>
          <w:szCs w:val="24"/>
        </w:rPr>
        <w:t xml:space="preserve">            </w:t>
      </w:r>
      <w:r>
        <w:rPr>
          <w:noProof/>
        </w:rPr>
        <w:drawing>
          <wp:inline distT="0" distB="0" distL="0" distR="0" wp14:anchorId="44C207A2" wp14:editId="5A247205">
            <wp:extent cx="1813112" cy="2499155"/>
            <wp:effectExtent l="0" t="0" r="0" b="0"/>
            <wp:docPr id="2" name="图片 1" descr="洛伦兹力 - 搜狗百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洛伦兹力 - 搜狗百科"/>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20616" cy="2509499"/>
                    </a:xfrm>
                    <a:prstGeom prst="rect">
                      <a:avLst/>
                    </a:prstGeom>
                    <a:noFill/>
                    <a:ln>
                      <a:noFill/>
                    </a:ln>
                  </pic:spPr>
                </pic:pic>
              </a:graphicData>
            </a:graphic>
          </wp:inline>
        </w:drawing>
      </w:r>
      <w:r>
        <w:rPr>
          <w:rFonts w:asciiTheme="minorEastAsia" w:hAnsiTheme="minorEastAsia" w:hint="eastAsia"/>
          <w:sz w:val="24"/>
          <w:szCs w:val="24"/>
        </w:rPr>
        <w:t xml:space="preserve">                </w:t>
      </w:r>
      <w:r>
        <w:rPr>
          <w:noProof/>
        </w:rPr>
        <w:drawing>
          <wp:inline distT="0" distB="0" distL="0" distR="0" wp14:anchorId="1C100055" wp14:editId="5A43115E">
            <wp:extent cx="1804307" cy="2462530"/>
            <wp:effectExtent l="0" t="0" r="5715" b="0"/>
            <wp:docPr id="3" name="图片 2" descr="亨利·庞加莱 - 搜狗百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亨利·庞加莱 - 搜狗百科"/>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7070" cy="2466302"/>
                    </a:xfrm>
                    <a:prstGeom prst="rect">
                      <a:avLst/>
                    </a:prstGeom>
                    <a:noFill/>
                    <a:ln>
                      <a:noFill/>
                    </a:ln>
                  </pic:spPr>
                </pic:pic>
              </a:graphicData>
            </a:graphic>
          </wp:inline>
        </w:drawing>
      </w:r>
      <w:r>
        <w:rPr>
          <w:rFonts w:asciiTheme="minorEastAsia" w:hAnsiTheme="minorEastAsia" w:hint="eastAsia"/>
          <w:sz w:val="24"/>
          <w:szCs w:val="24"/>
        </w:rPr>
        <w:t xml:space="preserve"> </w:t>
      </w:r>
    </w:p>
    <w:p w14:paraId="7FB434BA" w14:textId="208547B3" w:rsidR="004F0AE2" w:rsidRDefault="004F0AE2" w:rsidP="004F0AE2">
      <w:pPr>
        <w:jc w:val="center"/>
        <w:rPr>
          <w:rFonts w:asciiTheme="minorEastAsia" w:hAnsiTheme="minorEastAsia"/>
          <w:sz w:val="24"/>
          <w:szCs w:val="24"/>
        </w:rPr>
      </w:pPr>
      <w:r>
        <w:rPr>
          <w:rFonts w:asciiTheme="minorEastAsia" w:hAnsiTheme="minorEastAsia" w:hint="eastAsia"/>
          <w:sz w:val="24"/>
          <w:szCs w:val="24"/>
        </w:rPr>
        <w:t>图2 洛伦兹（1853-1928）和庞加莱（1854-1912）；两人曾多次合作</w:t>
      </w:r>
    </w:p>
    <w:p w14:paraId="214DD168" w14:textId="77777777" w:rsidR="004F0AE2" w:rsidRDefault="004F0AE2" w:rsidP="00800C30">
      <w:pPr>
        <w:rPr>
          <w:rFonts w:asciiTheme="minorEastAsia" w:hAnsiTheme="minorEastAsia"/>
          <w:sz w:val="24"/>
          <w:szCs w:val="24"/>
        </w:rPr>
      </w:pPr>
    </w:p>
    <w:p w14:paraId="06472265" w14:textId="39C7663B" w:rsidR="00800C30" w:rsidRDefault="00800C30" w:rsidP="00800C30">
      <w:pPr>
        <w:ind w:firstLineChars="100" w:firstLine="240"/>
        <w:rPr>
          <w:rFonts w:asciiTheme="minorEastAsia" w:hAnsiTheme="minorEastAsia"/>
          <w:sz w:val="24"/>
          <w:szCs w:val="24"/>
        </w:rPr>
      </w:pPr>
      <w:r>
        <w:rPr>
          <w:rFonts w:asciiTheme="minorEastAsia" w:hAnsiTheme="minorEastAsia" w:hint="eastAsia"/>
          <w:sz w:val="24"/>
          <w:szCs w:val="24"/>
        </w:rPr>
        <w:t>在一片迷雾中，爱因斯坦发表于1905年的《论动体的电动力学》</w:t>
      </w:r>
      <w:r w:rsidR="008705AA">
        <w:rPr>
          <w:rFonts w:asciiTheme="minorEastAsia" w:hAnsiTheme="minorEastAsia" w:hint="eastAsia"/>
          <w:sz w:val="24"/>
          <w:szCs w:val="24"/>
        </w:rPr>
        <w:t>[1]</w:t>
      </w:r>
      <w:r>
        <w:rPr>
          <w:rFonts w:asciiTheme="minorEastAsia" w:hAnsiTheme="minorEastAsia" w:hint="eastAsia"/>
          <w:sz w:val="24"/>
          <w:szCs w:val="24"/>
        </w:rPr>
        <w:t>犹如平地惊雷一般令人震撼许久。这篇文章第一次指出数学形式背后的物理含义：洛伦兹变换乃是不同惯性系之间的变换关系。</w:t>
      </w:r>
      <w:r w:rsidR="00B31772">
        <w:rPr>
          <w:rFonts w:asciiTheme="minorEastAsia" w:hAnsiTheme="minorEastAsia" w:hint="eastAsia"/>
          <w:sz w:val="24"/>
          <w:szCs w:val="24"/>
        </w:rPr>
        <w:t>百年后人们仍惊讶于爱因斯坦非凡的物理直觉和洞察力：是什么让这位26岁的年轻人毅然决然放弃了以太的存在，转而认为时空之间存在一定的变换关系呢？我们已经无从知道是什么让他下定了决心，我们只知道他一旦下定决心就会坚持不懈地走下去，直至胜利。</w:t>
      </w:r>
      <w:r>
        <w:rPr>
          <w:rFonts w:asciiTheme="minorEastAsia" w:hAnsiTheme="minorEastAsia" w:hint="eastAsia"/>
          <w:sz w:val="24"/>
          <w:szCs w:val="24"/>
        </w:rPr>
        <w:t>然而爱因斯坦和庞加莱都只得到了</w:t>
      </w:r>
      <w:r w:rsidR="0010341A">
        <w:rPr>
          <w:rFonts w:asciiTheme="minorEastAsia" w:hAnsiTheme="minorEastAsia" w:hint="eastAsia"/>
          <w:sz w:val="24"/>
          <w:szCs w:val="24"/>
        </w:rPr>
        <w:t>问题答案的一半：</w:t>
      </w:r>
      <w:r w:rsidR="008826F1">
        <w:rPr>
          <w:rFonts w:asciiTheme="minorEastAsia" w:hAnsiTheme="minorEastAsia" w:hint="eastAsia"/>
          <w:sz w:val="24"/>
          <w:szCs w:val="24"/>
        </w:rPr>
        <w:t>庞加莱</w:t>
      </w:r>
      <w:r w:rsidR="0010341A">
        <w:rPr>
          <w:rFonts w:asciiTheme="minorEastAsia" w:hAnsiTheme="minorEastAsia" w:hint="eastAsia"/>
          <w:sz w:val="24"/>
          <w:szCs w:val="24"/>
        </w:rPr>
        <w:t>知道洛伦兹变换所代表的几何，爱因斯坦知道洛伦兹变换的物理含义。现在却没有人指出两者之间的联系，以及背后所隐藏的结构。</w:t>
      </w:r>
    </w:p>
    <w:p w14:paraId="04350CE3" w14:textId="2F5BD1C5" w:rsidR="004F0AE2" w:rsidRDefault="004F0AE2" w:rsidP="004F0AE2">
      <w:pPr>
        <w:ind w:firstLineChars="100" w:firstLine="210"/>
        <w:jc w:val="center"/>
        <w:rPr>
          <w:rFonts w:asciiTheme="minorEastAsia" w:hAnsiTheme="minorEastAsia"/>
          <w:sz w:val="24"/>
          <w:szCs w:val="24"/>
        </w:rPr>
      </w:pPr>
      <w:r>
        <w:rPr>
          <w:noProof/>
        </w:rPr>
        <w:lastRenderedPageBreak/>
        <w:drawing>
          <wp:inline distT="0" distB="0" distL="0" distR="0" wp14:anchorId="708B486E" wp14:editId="58A67729">
            <wp:extent cx="3648947" cy="2496185"/>
            <wp:effectExtent l="0" t="0" r="8890" b="0"/>
            <wp:docPr id="5" name="图片 4" descr="历史上那些颜值高的科学家|教科书|爱因斯坦|物理学家_新浪新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历史上那些颜值高的科学家|教科书|爱因斯坦|物理学家_新浪新闻"/>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60291" cy="2503945"/>
                    </a:xfrm>
                    <a:prstGeom prst="rect">
                      <a:avLst/>
                    </a:prstGeom>
                    <a:noFill/>
                    <a:ln>
                      <a:noFill/>
                    </a:ln>
                  </pic:spPr>
                </pic:pic>
              </a:graphicData>
            </a:graphic>
          </wp:inline>
        </w:drawing>
      </w:r>
    </w:p>
    <w:p w14:paraId="611A52CD" w14:textId="23AFEC9E" w:rsidR="0010341A" w:rsidRDefault="004F0AE2" w:rsidP="004F0AE2">
      <w:pPr>
        <w:ind w:firstLineChars="100" w:firstLine="240"/>
        <w:jc w:val="center"/>
        <w:rPr>
          <w:rFonts w:asciiTheme="minorEastAsia" w:hAnsiTheme="minorEastAsia"/>
          <w:sz w:val="24"/>
          <w:szCs w:val="24"/>
        </w:rPr>
      </w:pPr>
      <w:r>
        <w:rPr>
          <w:rFonts w:asciiTheme="minorEastAsia" w:hAnsiTheme="minorEastAsia" w:hint="eastAsia"/>
          <w:sz w:val="24"/>
          <w:szCs w:val="24"/>
        </w:rPr>
        <w:t>图3 爱因斯坦（1879-1955）在1905年</w:t>
      </w:r>
    </w:p>
    <w:p w14:paraId="72A172B2" w14:textId="77777777" w:rsidR="004F0AE2" w:rsidRDefault="004F0AE2" w:rsidP="004F0AE2">
      <w:pPr>
        <w:ind w:firstLineChars="100" w:firstLine="240"/>
        <w:jc w:val="center"/>
        <w:rPr>
          <w:rFonts w:asciiTheme="minorEastAsia" w:hAnsiTheme="minorEastAsia"/>
          <w:sz w:val="24"/>
          <w:szCs w:val="24"/>
        </w:rPr>
      </w:pPr>
    </w:p>
    <w:p w14:paraId="4935C6AD" w14:textId="584F6FC6" w:rsidR="0010341A" w:rsidRDefault="0010341A" w:rsidP="00800C30">
      <w:pPr>
        <w:ind w:firstLineChars="100" w:firstLine="240"/>
        <w:rPr>
          <w:rFonts w:asciiTheme="minorEastAsia" w:hAnsiTheme="minorEastAsia"/>
          <w:sz w:val="24"/>
          <w:szCs w:val="24"/>
        </w:rPr>
      </w:pPr>
      <w:r>
        <w:rPr>
          <w:rFonts w:asciiTheme="minorEastAsia" w:hAnsiTheme="minorEastAsia" w:hint="eastAsia"/>
          <w:sz w:val="24"/>
          <w:szCs w:val="24"/>
        </w:rPr>
        <w:t>直到190</w:t>
      </w:r>
      <w:r w:rsidR="001660DB">
        <w:rPr>
          <w:rFonts w:asciiTheme="minorEastAsia" w:hAnsiTheme="minorEastAsia" w:hint="eastAsia"/>
          <w:sz w:val="24"/>
          <w:szCs w:val="24"/>
        </w:rPr>
        <w:t>8</w:t>
      </w:r>
      <w:r>
        <w:rPr>
          <w:rFonts w:asciiTheme="minorEastAsia" w:hAnsiTheme="minorEastAsia" w:hint="eastAsia"/>
          <w:sz w:val="24"/>
          <w:szCs w:val="24"/>
        </w:rPr>
        <w:t>年，</w:t>
      </w:r>
      <w:r w:rsidR="001660DB">
        <w:rPr>
          <w:rFonts w:asciiTheme="minorEastAsia" w:hAnsiTheme="minorEastAsia" w:hint="eastAsia"/>
          <w:sz w:val="24"/>
          <w:szCs w:val="24"/>
        </w:rPr>
        <w:t>在</w:t>
      </w:r>
      <w:r>
        <w:rPr>
          <w:rFonts w:asciiTheme="minorEastAsia" w:hAnsiTheme="minorEastAsia" w:hint="eastAsia"/>
          <w:sz w:val="24"/>
          <w:szCs w:val="24"/>
        </w:rPr>
        <w:t>这一年，爱因斯坦本人的老师，闵可夫斯基</w:t>
      </w:r>
      <w:r w:rsidR="00E030B4">
        <w:rPr>
          <w:rFonts w:asciiTheme="minorEastAsia" w:hAnsiTheme="minorEastAsia" w:hint="eastAsia"/>
          <w:sz w:val="24"/>
          <w:szCs w:val="24"/>
        </w:rPr>
        <w:t>（图4）</w:t>
      </w:r>
      <w:r>
        <w:rPr>
          <w:rFonts w:asciiTheme="minorEastAsia" w:hAnsiTheme="minorEastAsia" w:hint="eastAsia"/>
          <w:sz w:val="24"/>
          <w:szCs w:val="24"/>
        </w:rPr>
        <w:t>，在历史上第一次指出，如果把所有的物理量写成4矢量的形式，所有的物理方程将取</w:t>
      </w:r>
      <w:r w:rsidR="00245173">
        <w:rPr>
          <w:rFonts w:asciiTheme="minorEastAsia" w:hAnsiTheme="minorEastAsia" w:hint="eastAsia"/>
          <w:sz w:val="24"/>
          <w:szCs w:val="24"/>
        </w:rPr>
        <w:t>简单并且自动满足协变性的形式。闵可夫斯基还极具前瞻力地指出，时间与空间本身都无法作为单独的几何对象加以研究：事实上，他们都已经不再是绝对的几何量！闵可夫斯基本人说</w:t>
      </w:r>
      <w:r w:rsidR="008705AA">
        <w:rPr>
          <w:rFonts w:asciiTheme="minorEastAsia" w:hAnsiTheme="minorEastAsia" w:hint="eastAsia"/>
          <w:sz w:val="24"/>
          <w:szCs w:val="24"/>
        </w:rPr>
        <w:t>[2]</w:t>
      </w:r>
      <w:r w:rsidR="00245173">
        <w:rPr>
          <w:rFonts w:asciiTheme="minorEastAsia" w:hAnsiTheme="minorEastAsia" w:hint="eastAsia"/>
          <w:sz w:val="24"/>
          <w:szCs w:val="24"/>
        </w:rPr>
        <w:t xml:space="preserve">：“From this hour on, space </w:t>
      </w:r>
      <w:r w:rsidR="00DB448D">
        <w:rPr>
          <w:rFonts w:asciiTheme="minorEastAsia" w:hAnsiTheme="minorEastAsia" w:hint="eastAsia"/>
          <w:sz w:val="24"/>
          <w:szCs w:val="24"/>
        </w:rPr>
        <w:t>b</w:t>
      </w:r>
      <w:r w:rsidR="00245173">
        <w:rPr>
          <w:rFonts w:asciiTheme="minorEastAsia" w:hAnsiTheme="minorEastAsia" w:hint="eastAsia"/>
          <w:sz w:val="24"/>
          <w:szCs w:val="24"/>
        </w:rPr>
        <w:t xml:space="preserve">y itself and time </w:t>
      </w:r>
      <w:r w:rsidR="00DB448D">
        <w:rPr>
          <w:rFonts w:asciiTheme="minorEastAsia" w:hAnsiTheme="minorEastAsia" w:hint="eastAsia"/>
          <w:sz w:val="24"/>
          <w:szCs w:val="24"/>
        </w:rPr>
        <w:t xml:space="preserve">by itself are to sink fully into the shadow and only a kind of the union of the two should </w:t>
      </w:r>
      <w:r w:rsidR="001660DB">
        <w:rPr>
          <w:rFonts w:asciiTheme="minorEastAsia" w:hAnsiTheme="minorEastAsia" w:hint="eastAsia"/>
          <w:sz w:val="24"/>
          <w:szCs w:val="24"/>
        </w:rPr>
        <w:t xml:space="preserve">yet preserve </w:t>
      </w:r>
      <w:r w:rsidR="0098363B">
        <w:rPr>
          <w:rFonts w:asciiTheme="minorEastAsia" w:hAnsiTheme="minorEastAsia"/>
          <w:sz w:val="24"/>
          <w:szCs w:val="24"/>
        </w:rPr>
        <w:t>autonomy</w:t>
      </w:r>
      <w:r w:rsidR="001660DB">
        <w:rPr>
          <w:rFonts w:asciiTheme="minorEastAsia" w:hAnsiTheme="minorEastAsia" w:hint="eastAsia"/>
          <w:sz w:val="24"/>
          <w:szCs w:val="24"/>
        </w:rPr>
        <w:t>.</w:t>
      </w:r>
      <w:r w:rsidR="00245173">
        <w:rPr>
          <w:rFonts w:asciiTheme="minorEastAsia" w:hAnsiTheme="minorEastAsia" w:hint="eastAsia"/>
          <w:sz w:val="24"/>
          <w:szCs w:val="24"/>
        </w:rPr>
        <w:t>”</w:t>
      </w:r>
      <w:r w:rsidR="001660DB">
        <w:rPr>
          <w:rFonts w:asciiTheme="minorEastAsia" w:hAnsiTheme="minorEastAsia" w:hint="eastAsia"/>
          <w:sz w:val="24"/>
          <w:szCs w:val="24"/>
        </w:rPr>
        <w:t xml:space="preserve"> 他还建立了光锥，类空，类时，类光，固有时等概念。他事实上指出了洛伦兹变换不是其他，正是平直时空的保度规变换，生成这些变换的矢量在稍后被人们称为闵氏时空的Killing矢量。</w:t>
      </w:r>
    </w:p>
    <w:p w14:paraId="28146E85" w14:textId="77777777" w:rsidR="001660DB" w:rsidRDefault="001660DB" w:rsidP="00800C30">
      <w:pPr>
        <w:ind w:firstLineChars="100" w:firstLine="240"/>
        <w:rPr>
          <w:rFonts w:asciiTheme="minorEastAsia" w:hAnsiTheme="minorEastAsia"/>
          <w:sz w:val="24"/>
          <w:szCs w:val="24"/>
        </w:rPr>
      </w:pPr>
    </w:p>
    <w:p w14:paraId="192AD76B" w14:textId="17FD1A82" w:rsidR="00313D55" w:rsidRDefault="001660DB" w:rsidP="00800C30">
      <w:pPr>
        <w:ind w:firstLineChars="100" w:firstLine="240"/>
        <w:rPr>
          <w:rFonts w:asciiTheme="minorEastAsia" w:hAnsiTheme="minorEastAsia"/>
          <w:sz w:val="24"/>
          <w:szCs w:val="24"/>
        </w:rPr>
      </w:pPr>
      <w:r>
        <w:rPr>
          <w:rFonts w:asciiTheme="minorEastAsia" w:hAnsiTheme="minorEastAsia" w:hint="eastAsia"/>
          <w:sz w:val="24"/>
          <w:szCs w:val="24"/>
        </w:rPr>
        <w:t>爱因斯坦最初对闵可夫斯基的工作完全不屑一顾</w:t>
      </w:r>
      <w:r w:rsidR="002C1967">
        <w:rPr>
          <w:rFonts w:asciiTheme="minorEastAsia" w:hAnsiTheme="minorEastAsia" w:hint="eastAsia"/>
          <w:sz w:val="24"/>
          <w:szCs w:val="24"/>
        </w:rPr>
        <w:t>，他甚至不留情面地说：相对论不欢迎“数学家</w:t>
      </w:r>
      <w:r w:rsidR="00B31772">
        <w:rPr>
          <w:rFonts w:asciiTheme="minorEastAsia" w:hAnsiTheme="minorEastAsia" w:hint="eastAsia"/>
          <w:sz w:val="24"/>
          <w:szCs w:val="24"/>
        </w:rPr>
        <w:t>的</w:t>
      </w:r>
      <w:r w:rsidR="002C1967">
        <w:rPr>
          <w:rFonts w:asciiTheme="minorEastAsia" w:hAnsiTheme="minorEastAsia" w:hint="eastAsia"/>
          <w:sz w:val="24"/>
          <w:szCs w:val="24"/>
        </w:rPr>
        <w:t>入侵”！在他看来，引入这种形式化</w:t>
      </w:r>
      <w:r w:rsidR="004748B0">
        <w:rPr>
          <w:rFonts w:asciiTheme="minorEastAsia" w:hAnsiTheme="minorEastAsia" w:hint="eastAsia"/>
          <w:sz w:val="24"/>
          <w:szCs w:val="24"/>
        </w:rPr>
        <w:t>的</w:t>
      </w:r>
      <w:r w:rsidR="002C1967">
        <w:rPr>
          <w:rFonts w:asciiTheme="minorEastAsia" w:hAnsiTheme="minorEastAsia" w:hint="eastAsia"/>
          <w:sz w:val="24"/>
          <w:szCs w:val="24"/>
        </w:rPr>
        <w:t>时空概</w:t>
      </w:r>
      <w:r w:rsidR="009B5D3B">
        <w:rPr>
          <w:rFonts w:asciiTheme="minorEastAsia" w:hAnsiTheme="minorEastAsia" w:hint="eastAsia"/>
          <w:sz w:val="24"/>
          <w:szCs w:val="24"/>
        </w:rPr>
        <w:t>念不仅毫无必要，还增加了复杂性：1909年闵可夫斯基不幸离世的时候，他仍然认为不同惯性系之间的代数变换足以保持麦克斯韦方程</w:t>
      </w:r>
      <w:r w:rsidR="004748B0">
        <w:rPr>
          <w:rFonts w:asciiTheme="minorEastAsia" w:hAnsiTheme="minorEastAsia" w:hint="eastAsia"/>
          <w:sz w:val="24"/>
          <w:szCs w:val="24"/>
        </w:rPr>
        <w:t>的</w:t>
      </w:r>
      <w:r w:rsidR="009B5D3B">
        <w:rPr>
          <w:rFonts w:asciiTheme="minorEastAsia" w:hAnsiTheme="minorEastAsia" w:hint="eastAsia"/>
          <w:sz w:val="24"/>
          <w:szCs w:val="24"/>
        </w:rPr>
        <w:t>不变性，进而完美解决数十年来悬而未决</w:t>
      </w:r>
      <w:r w:rsidR="004748B0">
        <w:rPr>
          <w:rFonts w:asciiTheme="minorEastAsia" w:hAnsiTheme="minorEastAsia" w:hint="eastAsia"/>
          <w:sz w:val="24"/>
          <w:szCs w:val="24"/>
        </w:rPr>
        <w:t>的</w:t>
      </w:r>
      <w:r w:rsidR="009B5D3B">
        <w:rPr>
          <w:rFonts w:asciiTheme="minorEastAsia" w:hAnsiTheme="minorEastAsia" w:hint="eastAsia"/>
          <w:sz w:val="24"/>
          <w:szCs w:val="24"/>
        </w:rPr>
        <w:t>问题。</w:t>
      </w:r>
      <w:r w:rsidR="00B31772">
        <w:rPr>
          <w:rFonts w:asciiTheme="minorEastAsia" w:hAnsiTheme="minorEastAsia" w:hint="eastAsia"/>
          <w:sz w:val="24"/>
          <w:szCs w:val="24"/>
        </w:rPr>
        <w:t>然而百年后我们知道，如果不是爱因斯坦在几年后改变了自己的想法，并开始全力以赴地运用闵可夫斯基</w:t>
      </w:r>
      <w:r w:rsidR="006746E3">
        <w:rPr>
          <w:rFonts w:asciiTheme="minorEastAsia" w:hAnsiTheme="minorEastAsia" w:hint="eastAsia"/>
          <w:sz w:val="24"/>
          <w:szCs w:val="24"/>
        </w:rPr>
        <w:t>的</w:t>
      </w:r>
      <w:r w:rsidR="00B31772">
        <w:rPr>
          <w:rFonts w:asciiTheme="minorEastAsia" w:hAnsiTheme="minorEastAsia" w:hint="eastAsia"/>
          <w:sz w:val="24"/>
          <w:szCs w:val="24"/>
        </w:rPr>
        <w:t>思想于构建引力理论的实践</w:t>
      </w:r>
      <w:r w:rsidR="00B31772">
        <w:rPr>
          <w:rFonts w:asciiTheme="minorEastAsia" w:hAnsiTheme="minorEastAsia" w:hint="eastAsia"/>
          <w:sz w:val="24"/>
          <w:szCs w:val="24"/>
        </w:rPr>
        <w:lastRenderedPageBreak/>
        <w:t>之中</w:t>
      </w:r>
      <w:r w:rsidR="008705AA">
        <w:rPr>
          <w:rFonts w:asciiTheme="minorEastAsia" w:hAnsiTheme="minorEastAsia" w:hint="eastAsia"/>
          <w:sz w:val="24"/>
          <w:szCs w:val="24"/>
        </w:rPr>
        <w:t>【3】</w:t>
      </w:r>
      <w:r w:rsidR="00B31772">
        <w:rPr>
          <w:rFonts w:asciiTheme="minorEastAsia" w:hAnsiTheme="minorEastAsia" w:hint="eastAsia"/>
          <w:sz w:val="24"/>
          <w:szCs w:val="24"/>
        </w:rPr>
        <w:t>，或许今天人们心目中对相对论贡献最大的甚至不会是爱因斯坦，而注定是闵可夫斯基，尽管前者于1905年的论文很快确立了他在科学界的地位。</w:t>
      </w:r>
      <w:r w:rsidR="00313D55">
        <w:rPr>
          <w:rFonts w:asciiTheme="minorEastAsia" w:hAnsiTheme="minorEastAsia" w:hint="eastAsia"/>
          <w:sz w:val="24"/>
          <w:szCs w:val="24"/>
        </w:rPr>
        <w:t>可是历史终究还是记住了闵可夫斯基的贡献——今天的我们</w:t>
      </w:r>
      <w:r w:rsidR="00103129">
        <w:rPr>
          <w:rFonts w:asciiTheme="minorEastAsia" w:hAnsiTheme="minorEastAsia" w:hint="eastAsia"/>
          <w:sz w:val="24"/>
          <w:szCs w:val="24"/>
        </w:rPr>
        <w:t>，从出生到死亡，全都无一例外地</w:t>
      </w:r>
      <w:r w:rsidR="00313D55">
        <w:rPr>
          <w:rFonts w:asciiTheme="minorEastAsia" w:hAnsiTheme="minorEastAsia" w:hint="eastAsia"/>
          <w:sz w:val="24"/>
          <w:szCs w:val="24"/>
        </w:rPr>
        <w:t>生活于近似的闵可夫斯基时空</w:t>
      </w:r>
      <w:r w:rsidR="00103129">
        <w:rPr>
          <w:rFonts w:asciiTheme="minorEastAsia" w:hAnsiTheme="minorEastAsia" w:hint="eastAsia"/>
          <w:sz w:val="24"/>
          <w:szCs w:val="24"/>
        </w:rPr>
        <w:t>之中</w:t>
      </w:r>
      <w:r w:rsidR="00313D55">
        <w:rPr>
          <w:rFonts w:asciiTheme="minorEastAsia" w:hAnsiTheme="minorEastAsia" w:hint="eastAsia"/>
          <w:sz w:val="24"/>
          <w:szCs w:val="24"/>
        </w:rPr>
        <w:t>。</w:t>
      </w:r>
    </w:p>
    <w:p w14:paraId="5C7AB9EF" w14:textId="77777777" w:rsidR="004F0AE2" w:rsidRDefault="004F0AE2" w:rsidP="00800C30">
      <w:pPr>
        <w:ind w:firstLineChars="100" w:firstLine="240"/>
        <w:rPr>
          <w:rFonts w:asciiTheme="minorEastAsia" w:hAnsiTheme="minorEastAsia"/>
          <w:sz w:val="24"/>
          <w:szCs w:val="24"/>
        </w:rPr>
      </w:pPr>
    </w:p>
    <w:p w14:paraId="05A4F970" w14:textId="08C8A64C" w:rsidR="00313D55" w:rsidRDefault="004F0AE2" w:rsidP="00800C30">
      <w:pPr>
        <w:ind w:firstLineChars="100" w:firstLine="240"/>
        <w:rPr>
          <w:rFonts w:asciiTheme="minorEastAsia" w:hAnsiTheme="minorEastAsia"/>
          <w:sz w:val="24"/>
          <w:szCs w:val="24"/>
        </w:rPr>
      </w:pPr>
      <w:r>
        <w:rPr>
          <w:rFonts w:asciiTheme="minorEastAsia" w:hAnsiTheme="minorEastAsia" w:hint="eastAsia"/>
          <w:sz w:val="24"/>
          <w:szCs w:val="24"/>
        </w:rPr>
        <w:t xml:space="preserve">     </w:t>
      </w:r>
      <w:r>
        <w:rPr>
          <w:noProof/>
        </w:rPr>
        <w:drawing>
          <wp:inline distT="0" distB="0" distL="0" distR="0" wp14:anchorId="019D3EA1" wp14:editId="7A2E0337">
            <wp:extent cx="2240197" cy="1972945"/>
            <wp:effectExtent l="0" t="0" r="8255" b="8255"/>
            <wp:docPr id="7" name="图片 6" descr="没有牛顿、爱因斯坦，物理学将会怎样？----中国科学院青海盐湖研究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没有牛顿、爱因斯坦，物理学将会怎样？----中国科学院青海盐湖研究所"/>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61290" cy="1991522"/>
                    </a:xfrm>
                    <a:prstGeom prst="rect">
                      <a:avLst/>
                    </a:prstGeom>
                    <a:noFill/>
                    <a:ln>
                      <a:noFill/>
                    </a:ln>
                  </pic:spPr>
                </pic:pic>
              </a:graphicData>
            </a:graphic>
          </wp:inline>
        </w:drawing>
      </w:r>
      <w:r>
        <w:rPr>
          <w:rFonts w:asciiTheme="minorEastAsia" w:hAnsiTheme="minorEastAsia" w:hint="eastAsia"/>
          <w:sz w:val="24"/>
          <w:szCs w:val="24"/>
        </w:rPr>
        <w:t xml:space="preserve">            </w:t>
      </w:r>
      <w:r>
        <w:rPr>
          <w:noProof/>
        </w:rPr>
        <w:drawing>
          <wp:inline distT="0" distB="0" distL="0" distR="0" wp14:anchorId="14A05C79" wp14:editId="341C6F8D">
            <wp:extent cx="2225040" cy="1970580"/>
            <wp:effectExtent l="0" t="0" r="3810" b="0"/>
            <wp:docPr id="8" name="图片 7" descr="科学网—闵可夫斯基空间——物理笔记10 - 马耀基的博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科学网—闵可夫斯基空间——物理笔记10 - 马耀基的博文"/>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33707" cy="1978256"/>
                    </a:xfrm>
                    <a:prstGeom prst="rect">
                      <a:avLst/>
                    </a:prstGeom>
                    <a:noFill/>
                    <a:ln>
                      <a:noFill/>
                    </a:ln>
                  </pic:spPr>
                </pic:pic>
              </a:graphicData>
            </a:graphic>
          </wp:inline>
        </w:drawing>
      </w:r>
      <w:r>
        <w:rPr>
          <w:rFonts w:asciiTheme="minorEastAsia" w:hAnsiTheme="minorEastAsia" w:hint="eastAsia"/>
          <w:sz w:val="24"/>
          <w:szCs w:val="24"/>
        </w:rPr>
        <w:t xml:space="preserve">       </w:t>
      </w:r>
    </w:p>
    <w:p w14:paraId="6BB8A891" w14:textId="2EAB09FB" w:rsidR="004F0AE2" w:rsidRDefault="004F0AE2" w:rsidP="004F0AE2">
      <w:pPr>
        <w:ind w:firstLineChars="100" w:firstLine="240"/>
        <w:jc w:val="center"/>
        <w:rPr>
          <w:rFonts w:asciiTheme="minorEastAsia" w:hAnsiTheme="minorEastAsia"/>
          <w:sz w:val="24"/>
          <w:szCs w:val="24"/>
        </w:rPr>
      </w:pPr>
      <w:r>
        <w:rPr>
          <w:rFonts w:asciiTheme="minorEastAsia" w:hAnsiTheme="minorEastAsia" w:hint="eastAsia"/>
          <w:sz w:val="24"/>
          <w:szCs w:val="24"/>
        </w:rPr>
        <w:t>图4 闵可夫斯基（1864-1909）和以他命名的闵氏时空</w:t>
      </w:r>
    </w:p>
    <w:p w14:paraId="3D7630E4" w14:textId="77777777" w:rsidR="004F0AE2" w:rsidRDefault="004F0AE2" w:rsidP="004F0AE2">
      <w:pPr>
        <w:ind w:firstLineChars="100" w:firstLine="240"/>
        <w:jc w:val="center"/>
        <w:rPr>
          <w:rFonts w:asciiTheme="minorEastAsia" w:hAnsiTheme="minorEastAsia"/>
          <w:sz w:val="24"/>
          <w:szCs w:val="24"/>
        </w:rPr>
      </w:pPr>
    </w:p>
    <w:p w14:paraId="2EDD37C4" w14:textId="07E5947D" w:rsidR="00B31772" w:rsidRDefault="00B31772" w:rsidP="004748B0">
      <w:pPr>
        <w:ind w:firstLineChars="200" w:firstLine="480"/>
        <w:rPr>
          <w:rFonts w:asciiTheme="minorEastAsia" w:hAnsiTheme="minorEastAsia"/>
          <w:sz w:val="24"/>
          <w:szCs w:val="24"/>
        </w:rPr>
      </w:pPr>
      <w:r>
        <w:rPr>
          <w:rFonts w:asciiTheme="minorEastAsia" w:hAnsiTheme="minorEastAsia" w:hint="eastAsia"/>
          <w:sz w:val="24"/>
          <w:szCs w:val="24"/>
        </w:rPr>
        <w:t>那么</w:t>
      </w:r>
      <w:r w:rsidR="004F0AE2">
        <w:rPr>
          <w:rFonts w:asciiTheme="minorEastAsia" w:hAnsiTheme="minorEastAsia" w:hint="eastAsia"/>
          <w:sz w:val="24"/>
          <w:szCs w:val="24"/>
        </w:rPr>
        <w:t>，</w:t>
      </w:r>
      <w:r>
        <w:rPr>
          <w:rFonts w:asciiTheme="minorEastAsia" w:hAnsiTheme="minorEastAsia" w:hint="eastAsia"/>
          <w:sz w:val="24"/>
          <w:szCs w:val="24"/>
        </w:rPr>
        <w:t>究竟是什么，让爱因斯坦最终成为了爱因斯坦</w:t>
      </w:r>
      <w:r w:rsidR="004F0AE2">
        <w:rPr>
          <w:rFonts w:asciiTheme="minorEastAsia" w:hAnsiTheme="minorEastAsia" w:hint="eastAsia"/>
          <w:sz w:val="24"/>
          <w:szCs w:val="24"/>
        </w:rPr>
        <w:t>，这个20世纪的世纪人物</w:t>
      </w:r>
      <w:r>
        <w:rPr>
          <w:rFonts w:asciiTheme="minorEastAsia" w:hAnsiTheme="minorEastAsia" w:hint="eastAsia"/>
          <w:sz w:val="24"/>
          <w:szCs w:val="24"/>
        </w:rPr>
        <w:t>呢？今人眼中的爱因斯坦或许是一个白发苍苍的慈祥老人，</w:t>
      </w:r>
      <w:r w:rsidR="00103129">
        <w:rPr>
          <w:rFonts w:asciiTheme="minorEastAsia" w:hAnsiTheme="minorEastAsia" w:hint="eastAsia"/>
          <w:sz w:val="24"/>
          <w:szCs w:val="24"/>
        </w:rPr>
        <w:t>又</w:t>
      </w:r>
      <w:r>
        <w:rPr>
          <w:rFonts w:asciiTheme="minorEastAsia" w:hAnsiTheme="minorEastAsia" w:hint="eastAsia"/>
          <w:sz w:val="24"/>
          <w:szCs w:val="24"/>
        </w:rPr>
        <w:t>或许是一个顽固不化，不被他人所影响的“糟老头”，然而这种印象只是片面的。他也曾年轻过，而年轻时的他是一个最为激进的科学革命者。</w:t>
      </w:r>
      <w:r w:rsidR="00313D55">
        <w:rPr>
          <w:rFonts w:asciiTheme="minorEastAsia" w:hAnsiTheme="minorEastAsia" w:hint="eastAsia"/>
          <w:sz w:val="24"/>
          <w:szCs w:val="24"/>
        </w:rPr>
        <w:t>现在，哲学家们把他们</w:t>
      </w:r>
      <w:r w:rsidR="00B35B5A">
        <w:rPr>
          <w:rFonts w:asciiTheme="minorEastAsia" w:hAnsiTheme="minorEastAsia" w:hint="eastAsia"/>
          <w:sz w:val="24"/>
          <w:szCs w:val="24"/>
        </w:rPr>
        <w:t>的</w:t>
      </w:r>
      <w:r w:rsidR="00313D55">
        <w:rPr>
          <w:rFonts w:asciiTheme="minorEastAsia" w:hAnsiTheme="minorEastAsia" w:hint="eastAsia"/>
          <w:sz w:val="24"/>
          <w:szCs w:val="24"/>
        </w:rPr>
        <w:t>目光移向狭义相对论和引力论</w:t>
      </w:r>
      <w:r w:rsidR="00B35B5A">
        <w:rPr>
          <w:rFonts w:asciiTheme="minorEastAsia" w:hAnsiTheme="minorEastAsia" w:hint="eastAsia"/>
          <w:sz w:val="24"/>
          <w:szCs w:val="24"/>
        </w:rPr>
        <w:t>的</w:t>
      </w:r>
      <w:r w:rsidR="00313D55">
        <w:rPr>
          <w:rFonts w:asciiTheme="minorEastAsia" w:hAnsiTheme="minorEastAsia" w:hint="eastAsia"/>
          <w:sz w:val="24"/>
          <w:szCs w:val="24"/>
        </w:rPr>
        <w:t>统一，而这次他们将遭遇前所未有的困难。</w:t>
      </w:r>
    </w:p>
    <w:p w14:paraId="2B4BC288" w14:textId="77777777" w:rsidR="00313D55" w:rsidRDefault="00313D55" w:rsidP="00313D55">
      <w:pPr>
        <w:ind w:firstLineChars="100" w:firstLine="240"/>
        <w:rPr>
          <w:rFonts w:asciiTheme="minorEastAsia" w:hAnsiTheme="minorEastAsia"/>
          <w:sz w:val="24"/>
          <w:szCs w:val="24"/>
        </w:rPr>
      </w:pPr>
    </w:p>
    <w:p w14:paraId="0C41AA5C" w14:textId="2CC696BC" w:rsidR="00313D55" w:rsidRDefault="00313D55" w:rsidP="00313D55">
      <w:pPr>
        <w:ind w:firstLineChars="100" w:firstLine="240"/>
        <w:jc w:val="center"/>
        <w:rPr>
          <w:rFonts w:asciiTheme="minorEastAsia" w:hAnsiTheme="minorEastAsia"/>
          <w:b/>
          <w:bCs/>
          <w:sz w:val="24"/>
          <w:szCs w:val="24"/>
        </w:rPr>
      </w:pPr>
      <w:r w:rsidRPr="00313D55">
        <w:rPr>
          <w:rFonts w:asciiTheme="minorEastAsia" w:hAnsiTheme="minorEastAsia" w:hint="eastAsia"/>
          <w:b/>
          <w:bCs/>
          <w:sz w:val="24"/>
          <w:szCs w:val="24"/>
        </w:rPr>
        <w:t>三  迈向广义相对论——爱因斯坦的三根支柱</w:t>
      </w:r>
    </w:p>
    <w:p w14:paraId="590F17B6" w14:textId="77777777" w:rsidR="00313D55" w:rsidRDefault="00313D55" w:rsidP="00313D55">
      <w:pPr>
        <w:ind w:firstLineChars="100" w:firstLine="240"/>
        <w:jc w:val="center"/>
        <w:rPr>
          <w:rFonts w:asciiTheme="minorEastAsia" w:hAnsiTheme="minorEastAsia"/>
          <w:b/>
          <w:bCs/>
          <w:sz w:val="24"/>
          <w:szCs w:val="24"/>
        </w:rPr>
      </w:pPr>
    </w:p>
    <w:p w14:paraId="6156CE0E" w14:textId="50162FCC" w:rsidR="00313D55" w:rsidRDefault="00313D55" w:rsidP="00424112">
      <w:pPr>
        <w:ind w:firstLineChars="100" w:firstLine="240"/>
        <w:rPr>
          <w:rFonts w:asciiTheme="minorEastAsia" w:hAnsiTheme="minorEastAsia"/>
          <w:sz w:val="24"/>
          <w:szCs w:val="24"/>
        </w:rPr>
      </w:pPr>
      <w:r>
        <w:rPr>
          <w:rFonts w:asciiTheme="minorEastAsia" w:hAnsiTheme="minorEastAsia" w:hint="eastAsia"/>
          <w:b/>
          <w:bCs/>
          <w:sz w:val="24"/>
          <w:szCs w:val="24"/>
        </w:rPr>
        <w:t xml:space="preserve">  </w:t>
      </w:r>
      <w:r>
        <w:rPr>
          <w:rFonts w:asciiTheme="minorEastAsia" w:hAnsiTheme="minorEastAsia" w:hint="eastAsia"/>
          <w:sz w:val="24"/>
          <w:szCs w:val="24"/>
        </w:rPr>
        <w:t>1910年前后是一个相当魔幻和富有悲剧色彩的年代。旧的世界正在风暴中迅速地、不可阻挡地走向毁灭。人们仿佛感到一种超自然的力量，无情而坚决地推动着历史前进，犹如大海</w:t>
      </w:r>
      <w:r>
        <w:rPr>
          <w:rFonts w:asciiTheme="minorEastAsia" w:hAnsiTheme="minorEastAsia" w:hint="eastAsia"/>
          <w:sz w:val="24"/>
          <w:szCs w:val="24"/>
        </w:rPr>
        <w:lastRenderedPageBreak/>
        <w:t>吞没轮船一般把人类的命运带向未知的深渊。</w:t>
      </w:r>
      <w:r w:rsidR="00424112">
        <w:rPr>
          <w:rFonts w:asciiTheme="minorEastAsia" w:hAnsiTheme="minorEastAsia" w:hint="eastAsia"/>
          <w:sz w:val="24"/>
          <w:szCs w:val="24"/>
        </w:rPr>
        <w:t>也正是在这个年代，瑞士伯尔尼专利局里的一个小小的员工，正在思考一个宏大的课题：如何将牛顿引力相对论化。彼时他似乎远远不如那些君主、贵族一般吸睛夺目，可是百年之后那些昔日的荣华富贵都在战争和革命中化为尘土</w:t>
      </w:r>
      <w:r w:rsidR="0066763A">
        <w:rPr>
          <w:rStyle w:val="af0"/>
          <w:rFonts w:asciiTheme="minorEastAsia" w:hAnsiTheme="minorEastAsia"/>
          <w:sz w:val="24"/>
          <w:szCs w:val="24"/>
        </w:rPr>
        <w:footnoteReference w:id="1"/>
      </w:r>
      <w:r w:rsidR="00424112">
        <w:rPr>
          <w:rFonts w:asciiTheme="minorEastAsia" w:hAnsiTheme="minorEastAsia" w:hint="eastAsia"/>
          <w:sz w:val="24"/>
          <w:szCs w:val="24"/>
        </w:rPr>
        <w:t>，而这个职员的名字却得以被人类所铭记，无法忘怀。因为这位不起眼的职员思考的课题，乃是在那些君主贵族们所关心的问题之上整整八万里：我们头顶的星空。</w:t>
      </w:r>
    </w:p>
    <w:p w14:paraId="7821CF1A" w14:textId="77777777" w:rsidR="00424112" w:rsidRDefault="00424112" w:rsidP="00424112">
      <w:pPr>
        <w:ind w:firstLineChars="100" w:firstLine="240"/>
        <w:rPr>
          <w:rFonts w:asciiTheme="minorEastAsia" w:hAnsiTheme="minorEastAsia"/>
          <w:sz w:val="24"/>
          <w:szCs w:val="24"/>
        </w:rPr>
      </w:pPr>
    </w:p>
    <w:p w14:paraId="2C4F027F" w14:textId="7665FAAA" w:rsidR="00424112" w:rsidRDefault="00424112" w:rsidP="00B35B5A">
      <w:pPr>
        <w:ind w:firstLineChars="200" w:firstLine="480"/>
        <w:rPr>
          <w:rFonts w:asciiTheme="minorEastAsia" w:hAnsiTheme="minorEastAsia"/>
          <w:sz w:val="24"/>
          <w:szCs w:val="24"/>
        </w:rPr>
      </w:pPr>
      <w:r>
        <w:rPr>
          <w:rFonts w:asciiTheme="minorEastAsia" w:hAnsiTheme="minorEastAsia" w:hint="eastAsia"/>
          <w:sz w:val="24"/>
          <w:szCs w:val="24"/>
        </w:rPr>
        <w:t>几乎同时于狭义相对论的问世，庞加莱开始研究洛伦兹不变性如何影响牛顿引力，但他发现这种修改很不唯一。闵可夫斯基同样得到了符合狭义相对论的两体引力对轨道的可能修正。可是他们都多多少少继续坚持了牛顿-法拉第的</w:t>
      </w:r>
      <w:r w:rsidR="009E0843">
        <w:rPr>
          <w:rFonts w:asciiTheme="minorEastAsia" w:hAnsiTheme="minorEastAsia" w:hint="eastAsia"/>
          <w:sz w:val="24"/>
          <w:szCs w:val="24"/>
        </w:rPr>
        <w:t>经典</w:t>
      </w:r>
      <w:r>
        <w:rPr>
          <w:rFonts w:asciiTheme="minorEastAsia" w:hAnsiTheme="minorEastAsia" w:hint="eastAsia"/>
          <w:sz w:val="24"/>
          <w:szCs w:val="24"/>
        </w:rPr>
        <w:t>思想：引力是一种“场“，一种实实在在的“物质”！</w:t>
      </w:r>
      <w:r w:rsidR="009E0843">
        <w:rPr>
          <w:rFonts w:asciiTheme="minorEastAsia" w:hAnsiTheme="minorEastAsia" w:hint="eastAsia"/>
          <w:sz w:val="24"/>
          <w:szCs w:val="24"/>
        </w:rPr>
        <w:t>就像电磁场一样，它应当满足洛伦兹协变性，同时又能在经典极限下回到牛顿引力。杰出的科学家们很快基于这个看上去令人满意的框架，做出了许多工作。比如后来“名垂千古“的德西特</w:t>
      </w:r>
      <w:r w:rsidR="009E0843">
        <w:rPr>
          <w:rStyle w:val="af0"/>
          <w:rFonts w:asciiTheme="minorEastAsia" w:hAnsiTheme="minorEastAsia"/>
          <w:sz w:val="24"/>
          <w:szCs w:val="24"/>
        </w:rPr>
        <w:footnoteReference w:id="2"/>
      </w:r>
      <w:r w:rsidR="009E0843">
        <w:rPr>
          <w:rFonts w:asciiTheme="minorEastAsia" w:hAnsiTheme="minorEastAsia" w:hint="eastAsia"/>
          <w:sz w:val="24"/>
          <w:szCs w:val="24"/>
        </w:rPr>
        <w:t>，就在</w:t>
      </w:r>
      <w:r w:rsidR="0066763A">
        <w:rPr>
          <w:rFonts w:asciiTheme="minorEastAsia" w:hAnsiTheme="minorEastAsia" w:hint="eastAsia"/>
          <w:sz w:val="24"/>
          <w:szCs w:val="24"/>
        </w:rPr>
        <w:t>1911年计算了水星的进动反常，可是他的结果最后却令人十分失望：基于这种强行嫁接的理论所计算出来的，只有公认修正值的六分之一</w:t>
      </w:r>
      <w:r w:rsidR="003C4C6A">
        <w:rPr>
          <w:rStyle w:val="af0"/>
          <w:rFonts w:asciiTheme="minorEastAsia" w:hAnsiTheme="minorEastAsia"/>
          <w:sz w:val="24"/>
          <w:szCs w:val="24"/>
        </w:rPr>
        <w:footnoteReference w:id="3"/>
      </w:r>
      <w:r w:rsidR="003C4C6A">
        <w:rPr>
          <w:rFonts w:asciiTheme="minorEastAsia" w:hAnsiTheme="minorEastAsia" w:hint="eastAsia"/>
          <w:sz w:val="24"/>
          <w:szCs w:val="24"/>
        </w:rPr>
        <w:t>。</w:t>
      </w:r>
    </w:p>
    <w:p w14:paraId="5A6EF665" w14:textId="77777777" w:rsidR="003C4C6A" w:rsidRDefault="003C4C6A" w:rsidP="00424112">
      <w:pPr>
        <w:ind w:firstLineChars="100" w:firstLine="240"/>
        <w:rPr>
          <w:rFonts w:asciiTheme="minorEastAsia" w:hAnsiTheme="minorEastAsia"/>
          <w:sz w:val="24"/>
          <w:szCs w:val="24"/>
        </w:rPr>
      </w:pPr>
    </w:p>
    <w:p w14:paraId="143FB042" w14:textId="5F4FDB31" w:rsidR="003C4C6A" w:rsidRDefault="003C4C6A" w:rsidP="00B35B5A">
      <w:pPr>
        <w:ind w:firstLineChars="200" w:firstLine="480"/>
        <w:rPr>
          <w:rFonts w:asciiTheme="minorEastAsia" w:hAnsiTheme="minorEastAsia"/>
          <w:sz w:val="24"/>
          <w:szCs w:val="24"/>
        </w:rPr>
      </w:pPr>
      <w:r>
        <w:rPr>
          <w:rFonts w:asciiTheme="minorEastAsia" w:hAnsiTheme="minorEastAsia" w:hint="eastAsia"/>
          <w:sz w:val="24"/>
          <w:szCs w:val="24"/>
        </w:rPr>
        <w:t>然而有一个人似乎从一开始就迈着与别人不同的步伐：就像两年前一样，他不愿小修小补，苟且偷安，或者是用一种巧妙的方式将两种理论合二为一。他似乎抛弃了被自己发扬光大的洛伦兹协变性，拒绝承认它是一种涵盖一切的基本原理。</w:t>
      </w:r>
      <w:r w:rsidR="007F70C6">
        <w:rPr>
          <w:rFonts w:asciiTheme="minorEastAsia" w:hAnsiTheme="minorEastAsia" w:hint="eastAsia"/>
          <w:sz w:val="24"/>
          <w:szCs w:val="24"/>
        </w:rPr>
        <w:t>他就是爱因斯坦。</w:t>
      </w:r>
      <w:r>
        <w:rPr>
          <w:rFonts w:asciiTheme="minorEastAsia" w:hAnsiTheme="minorEastAsia" w:hint="eastAsia"/>
          <w:sz w:val="24"/>
          <w:szCs w:val="24"/>
        </w:rPr>
        <w:t>从一开始，爱因斯坦就认为，一个</w:t>
      </w:r>
      <w:r w:rsidR="007F70C6">
        <w:rPr>
          <w:rFonts w:asciiTheme="minorEastAsia" w:hAnsiTheme="minorEastAsia" w:hint="eastAsia"/>
          <w:sz w:val="24"/>
          <w:szCs w:val="24"/>
        </w:rPr>
        <w:t>早</w:t>
      </w:r>
      <w:r>
        <w:rPr>
          <w:rFonts w:asciiTheme="minorEastAsia" w:hAnsiTheme="minorEastAsia" w:hint="eastAsia"/>
          <w:sz w:val="24"/>
          <w:szCs w:val="24"/>
        </w:rPr>
        <w:t>在牛顿力学诞生年代就已经被深入讨论的</w:t>
      </w:r>
      <w:r w:rsidR="00B35B5A">
        <w:rPr>
          <w:rFonts w:asciiTheme="minorEastAsia" w:hAnsiTheme="minorEastAsia" w:hint="eastAsia"/>
          <w:sz w:val="24"/>
          <w:szCs w:val="24"/>
        </w:rPr>
        <w:t>命</w:t>
      </w:r>
      <w:r>
        <w:rPr>
          <w:rFonts w:asciiTheme="minorEastAsia" w:hAnsiTheme="minorEastAsia" w:hint="eastAsia"/>
          <w:sz w:val="24"/>
          <w:szCs w:val="24"/>
        </w:rPr>
        <w:t>题：等效原理</w:t>
      </w:r>
      <w:r w:rsidR="00B35B5A">
        <w:rPr>
          <w:rFonts w:asciiTheme="minorEastAsia" w:hAnsiTheme="minorEastAsia" w:hint="eastAsia"/>
          <w:sz w:val="24"/>
          <w:szCs w:val="24"/>
        </w:rPr>
        <w:t>，或者说引力质量和惯性质量的同一性</w:t>
      </w:r>
      <w:r>
        <w:rPr>
          <w:rFonts w:asciiTheme="minorEastAsia" w:hAnsiTheme="minorEastAsia" w:hint="eastAsia"/>
          <w:sz w:val="24"/>
          <w:szCs w:val="24"/>
        </w:rPr>
        <w:t>，相比于洛伦兹协变性更为重要。在1907年的论文《关于相对性原理和由此得出的结论》中，他基于这一原理得到了他自己的“等效原理1907“（又被称为”爱因斯坦电</w:t>
      </w:r>
      <w:r>
        <w:rPr>
          <w:rFonts w:asciiTheme="minorEastAsia" w:hAnsiTheme="minorEastAsia" w:hint="eastAsia"/>
          <w:sz w:val="24"/>
          <w:szCs w:val="24"/>
        </w:rPr>
        <w:lastRenderedPageBreak/>
        <w:t>梯理想实验“）：均匀引力场同匀加速系完全类似</w:t>
      </w:r>
      <w:r w:rsidR="00B35B5A">
        <w:rPr>
          <w:rFonts w:asciiTheme="minorEastAsia" w:hAnsiTheme="minorEastAsia" w:hint="eastAsia"/>
          <w:sz w:val="24"/>
          <w:szCs w:val="24"/>
        </w:rPr>
        <w:t>！</w:t>
      </w:r>
    </w:p>
    <w:p w14:paraId="5903F768" w14:textId="77777777" w:rsidR="008705AA" w:rsidRDefault="008705AA" w:rsidP="00B35B5A">
      <w:pPr>
        <w:ind w:firstLineChars="200" w:firstLine="480"/>
        <w:rPr>
          <w:rFonts w:asciiTheme="minorEastAsia" w:hAnsiTheme="minorEastAsia"/>
          <w:sz w:val="24"/>
          <w:szCs w:val="24"/>
        </w:rPr>
      </w:pPr>
    </w:p>
    <w:p w14:paraId="422171E5" w14:textId="2F3B94D2" w:rsidR="003C4C6A" w:rsidRDefault="00E030B4" w:rsidP="00E030B4">
      <w:pPr>
        <w:ind w:firstLineChars="100" w:firstLine="210"/>
        <w:jc w:val="center"/>
        <w:rPr>
          <w:rFonts w:asciiTheme="minorEastAsia" w:hAnsiTheme="minorEastAsia"/>
          <w:sz w:val="24"/>
          <w:szCs w:val="24"/>
        </w:rPr>
      </w:pPr>
      <w:r>
        <w:rPr>
          <w:noProof/>
        </w:rPr>
        <w:drawing>
          <wp:inline distT="0" distB="0" distL="0" distR="0" wp14:anchorId="1BC915AE" wp14:editId="73A09E46">
            <wp:extent cx="2144574" cy="2892425"/>
            <wp:effectExtent l="0" t="0" r="8255" b="3175"/>
            <wp:docPr id="9" name="图片 8" descr="厄缶实验 的图像结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厄缶实验 的图像结果"/>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47097" cy="2895828"/>
                    </a:xfrm>
                    <a:prstGeom prst="rect">
                      <a:avLst/>
                    </a:prstGeom>
                    <a:noFill/>
                    <a:ln>
                      <a:noFill/>
                    </a:ln>
                  </pic:spPr>
                </pic:pic>
              </a:graphicData>
            </a:graphic>
          </wp:inline>
        </w:drawing>
      </w:r>
    </w:p>
    <w:p w14:paraId="63B4A3ED" w14:textId="35B27D2D" w:rsidR="00E030B4" w:rsidRPr="00E030B4" w:rsidRDefault="00E030B4" w:rsidP="00E030B4">
      <w:pPr>
        <w:ind w:firstLineChars="100" w:firstLine="240"/>
        <w:jc w:val="center"/>
        <w:rPr>
          <w:rFonts w:asciiTheme="minorEastAsia" w:hAnsiTheme="minorEastAsia"/>
          <w:sz w:val="24"/>
          <w:szCs w:val="24"/>
        </w:rPr>
      </w:pPr>
      <w:r>
        <w:rPr>
          <w:rFonts w:asciiTheme="minorEastAsia" w:hAnsiTheme="minorEastAsia" w:hint="eastAsia"/>
          <w:sz w:val="24"/>
          <w:szCs w:val="24"/>
        </w:rPr>
        <w:t>图5 促使爱因斯坦下定决心从等效原理出发的厄缶实验</w:t>
      </w:r>
    </w:p>
    <w:p w14:paraId="6C98E2E6" w14:textId="77777777" w:rsidR="00E030B4" w:rsidRDefault="00E030B4" w:rsidP="00424112">
      <w:pPr>
        <w:ind w:firstLineChars="100" w:firstLine="240"/>
        <w:rPr>
          <w:rFonts w:asciiTheme="minorEastAsia" w:hAnsiTheme="minorEastAsia"/>
          <w:sz w:val="24"/>
          <w:szCs w:val="24"/>
        </w:rPr>
      </w:pPr>
    </w:p>
    <w:p w14:paraId="66A063D1" w14:textId="149B75F6" w:rsidR="003C4C6A" w:rsidRDefault="003C4C6A" w:rsidP="00B35B5A">
      <w:pPr>
        <w:ind w:firstLineChars="200" w:firstLine="480"/>
        <w:rPr>
          <w:rFonts w:asciiTheme="minorEastAsia" w:hAnsiTheme="minorEastAsia"/>
          <w:sz w:val="24"/>
          <w:szCs w:val="24"/>
        </w:rPr>
      </w:pPr>
      <w:r>
        <w:rPr>
          <w:rFonts w:asciiTheme="minorEastAsia" w:hAnsiTheme="minorEastAsia" w:hint="eastAsia"/>
          <w:sz w:val="24"/>
          <w:szCs w:val="24"/>
        </w:rPr>
        <w:t>爱因斯坦的成功不是偶然的。他不仅有着始终与众不同的独特想法，还有着不随波逐流、坚持己见的定力。在随后一段时间里，他详细考察了低速极限下的匀加速参考系，并引入了瞬时静止系的概念</w:t>
      </w:r>
      <w:r w:rsidR="00B35B5A">
        <w:rPr>
          <w:rFonts w:asciiTheme="minorEastAsia" w:hAnsiTheme="minorEastAsia" w:hint="eastAsia"/>
          <w:sz w:val="24"/>
          <w:szCs w:val="24"/>
        </w:rPr>
        <w:t>，由此他还得出了静止的惯性系中引力势造成的时间“加快“（今天我们知道应该是延缓），以及光速的改变量（今天我们知道光速始终不变）。这是他成功的开始，却也是失败的开始：从彼时起，广义相对论作为一门饱受争议，乃至核心概念不清的理论的命运便永远定格了。多年后，人们面对1907版的等效原理，仍然会感到迷惑不解。</w:t>
      </w:r>
    </w:p>
    <w:p w14:paraId="34BAE85A" w14:textId="77777777" w:rsidR="00B35B5A" w:rsidRDefault="00B35B5A" w:rsidP="00B35B5A">
      <w:pPr>
        <w:ind w:firstLineChars="200" w:firstLine="480"/>
        <w:rPr>
          <w:rFonts w:asciiTheme="minorEastAsia" w:hAnsiTheme="minorEastAsia"/>
          <w:sz w:val="24"/>
          <w:szCs w:val="24"/>
        </w:rPr>
      </w:pPr>
    </w:p>
    <w:p w14:paraId="569EB50A" w14:textId="07B3B0E6" w:rsidR="00B35B5A" w:rsidRDefault="007F70C6" w:rsidP="00B35B5A">
      <w:pPr>
        <w:ind w:firstLineChars="200" w:firstLine="480"/>
        <w:rPr>
          <w:rFonts w:asciiTheme="minorEastAsia" w:hAnsiTheme="minorEastAsia"/>
          <w:sz w:val="24"/>
          <w:szCs w:val="24"/>
        </w:rPr>
      </w:pPr>
      <w:r>
        <w:rPr>
          <w:rFonts w:asciiTheme="minorEastAsia" w:hAnsiTheme="minorEastAsia" w:hint="eastAsia"/>
          <w:sz w:val="24"/>
          <w:szCs w:val="24"/>
        </w:rPr>
        <w:t>到了1912年，爱因斯坦已经发表了许多篇关于广义相对论论述的论文</w:t>
      </w:r>
      <w:r w:rsidR="00477740">
        <w:rPr>
          <w:rFonts w:asciiTheme="minorEastAsia" w:hAnsiTheme="minorEastAsia" w:hint="eastAsia"/>
          <w:sz w:val="24"/>
          <w:szCs w:val="24"/>
        </w:rPr>
        <w:t>【4】</w:t>
      </w:r>
      <w:r>
        <w:rPr>
          <w:rFonts w:asciiTheme="minorEastAsia" w:hAnsiTheme="minorEastAsia" w:hint="eastAsia"/>
          <w:sz w:val="24"/>
          <w:szCs w:val="24"/>
        </w:rPr>
        <w:t>，虽然他还未为自己的理论正式命名。他在1911-1912年的工作</w:t>
      </w:r>
      <w:r w:rsidR="00477740">
        <w:rPr>
          <w:rFonts w:asciiTheme="minorEastAsia" w:hAnsiTheme="minorEastAsia" w:hint="eastAsia"/>
          <w:sz w:val="24"/>
          <w:szCs w:val="24"/>
        </w:rPr>
        <w:t>【5】</w:t>
      </w:r>
      <w:r>
        <w:rPr>
          <w:rFonts w:asciiTheme="minorEastAsia" w:hAnsiTheme="minorEastAsia" w:hint="eastAsia"/>
          <w:sz w:val="24"/>
          <w:szCs w:val="24"/>
        </w:rPr>
        <w:t>中再次强调了等效原理的重要性，但与此同时，他的第</w:t>
      </w:r>
      <w:r w:rsidR="00A45B1C">
        <w:rPr>
          <w:rFonts w:asciiTheme="minorEastAsia" w:hAnsiTheme="minorEastAsia" w:hint="eastAsia"/>
          <w:sz w:val="24"/>
          <w:szCs w:val="24"/>
        </w:rPr>
        <w:t>三</w:t>
      </w:r>
      <w:r>
        <w:rPr>
          <w:rFonts w:asciiTheme="minorEastAsia" w:hAnsiTheme="minorEastAsia" w:hint="eastAsia"/>
          <w:sz w:val="24"/>
          <w:szCs w:val="24"/>
        </w:rPr>
        <w:t>根思想支柱也浮出了水面：马赫原理。在论证完引力场支配光速变化的微分方程之后，他转而论述一个更加深刻的思想实验</w:t>
      </w:r>
      <w:r w:rsidR="00E030B4">
        <w:rPr>
          <w:rFonts w:asciiTheme="minorEastAsia" w:hAnsiTheme="minorEastAsia" w:hint="eastAsia"/>
          <w:sz w:val="24"/>
          <w:szCs w:val="24"/>
        </w:rPr>
        <w:t>（图6）</w:t>
      </w:r>
      <w:r>
        <w:rPr>
          <w:rFonts w:asciiTheme="minorEastAsia" w:hAnsiTheme="minorEastAsia" w:hint="eastAsia"/>
          <w:sz w:val="24"/>
          <w:szCs w:val="24"/>
        </w:rPr>
        <w:t>：一个球壳和其中心的质点，由于引</w:t>
      </w:r>
      <w:r>
        <w:rPr>
          <w:rFonts w:asciiTheme="minorEastAsia" w:hAnsiTheme="minorEastAsia" w:hint="eastAsia"/>
          <w:sz w:val="24"/>
          <w:szCs w:val="24"/>
        </w:rPr>
        <w:lastRenderedPageBreak/>
        <w:t>力势对光速的影响，会进而等效地影响我们所测得的物体的动能，以及最终影响所测得的“等效惯性质量“</w:t>
      </w:r>
      <w:r>
        <w:rPr>
          <w:rStyle w:val="af0"/>
          <w:rFonts w:asciiTheme="minorEastAsia" w:hAnsiTheme="minorEastAsia"/>
          <w:sz w:val="24"/>
          <w:szCs w:val="24"/>
        </w:rPr>
        <w:footnoteReference w:id="4"/>
      </w:r>
      <w:r>
        <w:rPr>
          <w:rFonts w:asciiTheme="minorEastAsia" w:hAnsiTheme="minorEastAsia" w:hint="eastAsia"/>
          <w:sz w:val="24"/>
          <w:szCs w:val="24"/>
        </w:rPr>
        <w:t>。马赫</w:t>
      </w:r>
      <w:r w:rsidR="00E030B4">
        <w:rPr>
          <w:rFonts w:asciiTheme="minorEastAsia" w:hAnsiTheme="minorEastAsia" w:hint="eastAsia"/>
          <w:sz w:val="24"/>
          <w:szCs w:val="24"/>
        </w:rPr>
        <w:t>（图7）</w:t>
      </w:r>
      <w:r>
        <w:rPr>
          <w:rFonts w:asciiTheme="minorEastAsia" w:hAnsiTheme="minorEastAsia" w:hint="eastAsia"/>
          <w:sz w:val="24"/>
          <w:szCs w:val="24"/>
        </w:rPr>
        <w:t>一度是爱因斯坦最为崇拜的哲学家，也是那个时代的”学术顶流‘，因而爱因斯坦在自己的工作中提及马赫的名字并不奇怪。</w:t>
      </w:r>
      <w:r w:rsidR="00C67ABF">
        <w:rPr>
          <w:rFonts w:asciiTheme="minorEastAsia" w:hAnsiTheme="minorEastAsia" w:hint="eastAsia"/>
          <w:sz w:val="24"/>
          <w:szCs w:val="24"/>
        </w:rPr>
        <w:t>同时就像马赫一样，爱因斯坦拒绝承认所谓的“绝对惯性”，转而把所有的惯性起源都归咎于物体间的相互作用。可惜的是，时至今日，由于对广义相对论中的自能、自引力以及反作用问题研究的不透彻、不自洽，人们对马赫原理究竟如何影响广义相对论的基本假设，仍然各执一词。这也成为后来诸多学者批评广义相对论的重要论据。</w:t>
      </w:r>
    </w:p>
    <w:p w14:paraId="2A53909E" w14:textId="77777777" w:rsidR="00C67ABF" w:rsidRDefault="00C67ABF" w:rsidP="00B35B5A">
      <w:pPr>
        <w:ind w:firstLineChars="200" w:firstLine="480"/>
        <w:rPr>
          <w:rFonts w:asciiTheme="minorEastAsia" w:hAnsiTheme="minorEastAsia"/>
          <w:sz w:val="24"/>
          <w:szCs w:val="24"/>
        </w:rPr>
      </w:pPr>
    </w:p>
    <w:p w14:paraId="0A71D429" w14:textId="06FDDF88" w:rsidR="00E030B4" w:rsidRDefault="00E030B4" w:rsidP="00E030B4">
      <w:pPr>
        <w:ind w:firstLineChars="200" w:firstLine="480"/>
        <w:jc w:val="center"/>
        <w:rPr>
          <w:rFonts w:asciiTheme="minorEastAsia" w:hAnsiTheme="minorEastAsia"/>
          <w:sz w:val="24"/>
          <w:szCs w:val="24"/>
        </w:rPr>
      </w:pPr>
      <w:r w:rsidRPr="00E030B4">
        <w:rPr>
          <w:rFonts w:ascii="等线" w:hAnsi="等线"/>
          <w:noProof/>
          <w:sz w:val="24"/>
          <w:szCs w:val="24"/>
        </w:rPr>
        <w:drawing>
          <wp:inline distT="0" distB="0" distL="0" distR="0" wp14:anchorId="245AE3CC" wp14:editId="01D2E8C7">
            <wp:extent cx="2667000" cy="3022600"/>
            <wp:effectExtent l="0" t="0" r="0" b="6350"/>
            <wp:docPr id="177065289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93197" cy="3052290"/>
                    </a:xfrm>
                    <a:prstGeom prst="rect">
                      <a:avLst/>
                    </a:prstGeom>
                    <a:noFill/>
                    <a:ln>
                      <a:noFill/>
                    </a:ln>
                  </pic:spPr>
                </pic:pic>
              </a:graphicData>
            </a:graphic>
          </wp:inline>
        </w:drawing>
      </w:r>
    </w:p>
    <w:p w14:paraId="23D3321C" w14:textId="295EF2E6" w:rsidR="00E030B4" w:rsidRDefault="00E030B4" w:rsidP="00E030B4">
      <w:pPr>
        <w:ind w:firstLineChars="200" w:firstLine="480"/>
        <w:jc w:val="center"/>
        <w:rPr>
          <w:rFonts w:asciiTheme="minorEastAsia" w:hAnsiTheme="minorEastAsia"/>
          <w:sz w:val="24"/>
          <w:szCs w:val="24"/>
        </w:rPr>
      </w:pPr>
      <w:r>
        <w:rPr>
          <w:rFonts w:asciiTheme="minorEastAsia" w:hAnsiTheme="minorEastAsia" w:hint="eastAsia"/>
          <w:sz w:val="24"/>
          <w:szCs w:val="24"/>
        </w:rPr>
        <w:t>图6 爱因斯坦的思想实验</w:t>
      </w:r>
    </w:p>
    <w:p w14:paraId="2989EA96" w14:textId="77777777" w:rsidR="00E030B4" w:rsidRDefault="00E030B4" w:rsidP="00E030B4">
      <w:pPr>
        <w:ind w:firstLineChars="200" w:firstLine="480"/>
        <w:jc w:val="center"/>
        <w:rPr>
          <w:rFonts w:asciiTheme="minorEastAsia" w:hAnsiTheme="minorEastAsia"/>
          <w:sz w:val="24"/>
          <w:szCs w:val="24"/>
        </w:rPr>
      </w:pPr>
    </w:p>
    <w:p w14:paraId="0AC081CA" w14:textId="6EA4BC07" w:rsidR="007B120C" w:rsidRDefault="00C67ABF" w:rsidP="007B120C">
      <w:pPr>
        <w:ind w:firstLineChars="200" w:firstLine="480"/>
        <w:rPr>
          <w:rFonts w:asciiTheme="minorEastAsia" w:hAnsiTheme="minorEastAsia"/>
          <w:sz w:val="24"/>
          <w:szCs w:val="24"/>
        </w:rPr>
      </w:pPr>
      <w:r>
        <w:rPr>
          <w:rFonts w:asciiTheme="minorEastAsia" w:hAnsiTheme="minorEastAsia" w:hint="eastAsia"/>
          <w:sz w:val="24"/>
          <w:szCs w:val="24"/>
        </w:rPr>
        <w:t>假如历史就这样任由爱因斯坦一人创造，那么光速可变，时钟加快就有可能成为定论。然而关键时刻，来自一位在电磁理论中做出重要贡献的哲学家亚伯拉罕</w:t>
      </w:r>
      <w:r w:rsidR="00E030B4">
        <w:rPr>
          <w:rFonts w:asciiTheme="minorEastAsia" w:hAnsiTheme="minorEastAsia" w:hint="eastAsia"/>
          <w:sz w:val="24"/>
          <w:szCs w:val="24"/>
        </w:rPr>
        <w:t>（图7）</w:t>
      </w:r>
      <w:r>
        <w:rPr>
          <w:rFonts w:asciiTheme="minorEastAsia" w:hAnsiTheme="minorEastAsia" w:hint="eastAsia"/>
          <w:sz w:val="24"/>
          <w:szCs w:val="24"/>
        </w:rPr>
        <w:t>的批评，给了爱因斯坦进一步提升理论的动力。作为以太论的忠实信徒，亚伯拉罕指出，如果同时接受光速可</w:t>
      </w:r>
      <w:r>
        <w:rPr>
          <w:rFonts w:asciiTheme="minorEastAsia" w:hAnsiTheme="minorEastAsia" w:hint="eastAsia"/>
          <w:sz w:val="24"/>
          <w:szCs w:val="24"/>
        </w:rPr>
        <w:lastRenderedPageBreak/>
        <w:t>变与洛伦兹协变性，就会导致逻辑上的不自洽性；他进一步评论说，唯一的解决办法就是继续承认一个特殊的惯性系，承认以太的存在。</w:t>
      </w:r>
      <w:r w:rsidR="00A45B1C">
        <w:rPr>
          <w:rFonts w:asciiTheme="minorEastAsia" w:hAnsiTheme="minorEastAsia" w:hint="eastAsia"/>
          <w:sz w:val="24"/>
          <w:szCs w:val="24"/>
        </w:rPr>
        <w:t>在否定掉亚伯拉罕的结论</w:t>
      </w:r>
      <w:r w:rsidR="00477740">
        <w:rPr>
          <w:rFonts w:asciiTheme="minorEastAsia" w:hAnsiTheme="minorEastAsia" w:hint="eastAsia"/>
          <w:sz w:val="24"/>
          <w:szCs w:val="24"/>
        </w:rPr>
        <w:t>【6】</w:t>
      </w:r>
      <w:r w:rsidR="00A45B1C">
        <w:rPr>
          <w:rFonts w:asciiTheme="minorEastAsia" w:hAnsiTheme="minorEastAsia" w:hint="eastAsia"/>
          <w:sz w:val="24"/>
          <w:szCs w:val="24"/>
        </w:rPr>
        <w:t>后，爱因斯坦自己也得出了一个结论：满足等效原理的引力理论不可能是洛伦兹协变的。然而随后诞生的爱因斯坦-诺德斯特朗理论却打破了这一结论。</w:t>
      </w:r>
    </w:p>
    <w:p w14:paraId="290AB575" w14:textId="77777777" w:rsidR="007B120C" w:rsidRDefault="007B120C" w:rsidP="007B120C">
      <w:pPr>
        <w:ind w:firstLineChars="200" w:firstLine="480"/>
        <w:rPr>
          <w:rFonts w:asciiTheme="minorEastAsia" w:hAnsiTheme="minorEastAsia"/>
          <w:sz w:val="24"/>
          <w:szCs w:val="24"/>
        </w:rPr>
      </w:pPr>
    </w:p>
    <w:p w14:paraId="3A3D1DE4" w14:textId="163FCF91" w:rsidR="00A45B1C" w:rsidRDefault="00A45B1C" w:rsidP="007B120C">
      <w:pPr>
        <w:ind w:firstLineChars="200" w:firstLine="480"/>
        <w:rPr>
          <w:rFonts w:asciiTheme="minorEastAsia" w:hAnsiTheme="minorEastAsia"/>
          <w:sz w:val="24"/>
          <w:szCs w:val="24"/>
        </w:rPr>
      </w:pPr>
      <w:r>
        <w:rPr>
          <w:rFonts w:asciiTheme="minorEastAsia" w:hAnsiTheme="minorEastAsia" w:hint="eastAsia"/>
          <w:sz w:val="24"/>
          <w:szCs w:val="24"/>
        </w:rPr>
        <w:t>今天，我们知道这一理论要求时空共形于闵氏时空，其尺度因子由标量场方程确定</w:t>
      </w:r>
      <w:r w:rsidR="007B120C">
        <w:rPr>
          <w:rFonts w:asciiTheme="minorEastAsia" w:hAnsiTheme="minorEastAsia" w:hint="eastAsia"/>
          <w:sz w:val="24"/>
          <w:szCs w:val="24"/>
        </w:rPr>
        <w:t>；</w:t>
      </w:r>
      <w:r>
        <w:rPr>
          <w:rFonts w:asciiTheme="minorEastAsia" w:hAnsiTheme="minorEastAsia" w:hint="eastAsia"/>
          <w:sz w:val="24"/>
          <w:szCs w:val="24"/>
        </w:rPr>
        <w:t>引力</w:t>
      </w:r>
      <w:r w:rsidR="007B120C">
        <w:rPr>
          <w:rFonts w:asciiTheme="minorEastAsia" w:hAnsiTheme="minorEastAsia" w:hint="eastAsia"/>
          <w:sz w:val="24"/>
          <w:szCs w:val="24"/>
        </w:rPr>
        <w:t>被归因于</w:t>
      </w:r>
      <w:r>
        <w:rPr>
          <w:rFonts w:asciiTheme="minorEastAsia" w:hAnsiTheme="minorEastAsia" w:hint="eastAsia"/>
          <w:sz w:val="24"/>
          <w:szCs w:val="24"/>
        </w:rPr>
        <w:t>时空的几何诠释，引力</w:t>
      </w:r>
      <w:r w:rsidR="007B120C">
        <w:rPr>
          <w:rFonts w:asciiTheme="minorEastAsia" w:hAnsiTheme="minorEastAsia" w:hint="eastAsia"/>
          <w:sz w:val="24"/>
          <w:szCs w:val="24"/>
        </w:rPr>
        <w:t>的大小分布则</w:t>
      </w:r>
      <w:r>
        <w:rPr>
          <w:rFonts w:asciiTheme="minorEastAsia" w:hAnsiTheme="minorEastAsia" w:hint="eastAsia"/>
          <w:sz w:val="24"/>
          <w:szCs w:val="24"/>
        </w:rPr>
        <w:t>密切</w:t>
      </w:r>
      <w:r w:rsidR="007B120C">
        <w:rPr>
          <w:rFonts w:asciiTheme="minorEastAsia" w:hAnsiTheme="minorEastAsia" w:hint="eastAsia"/>
          <w:sz w:val="24"/>
          <w:szCs w:val="24"/>
        </w:rPr>
        <w:t>地</w:t>
      </w:r>
      <w:r>
        <w:rPr>
          <w:rFonts w:asciiTheme="minorEastAsia" w:hAnsiTheme="minorEastAsia" w:hint="eastAsia"/>
          <w:sz w:val="24"/>
          <w:szCs w:val="24"/>
        </w:rPr>
        <w:t>依赖于物质。爱因斯坦-诺德斯特朗理论几乎同时满足了爱因斯坦目前的三条支柱：等效原理，</w:t>
      </w:r>
      <w:r w:rsidR="007B120C">
        <w:rPr>
          <w:rFonts w:asciiTheme="minorEastAsia" w:hAnsiTheme="minorEastAsia" w:hint="eastAsia"/>
          <w:sz w:val="24"/>
          <w:szCs w:val="24"/>
        </w:rPr>
        <w:t>洛伦兹协变性，马赫原理。它几乎就是古典版牛顿引力-狭义相对论融合的巅峰，除了一个小小的“纵向加速度非等效性”与爱因斯坦所坚持的原则相左，其他看上去都无比自洽。然而，就像庞加莱和闵可夫斯基早已得出过的一样，它不能预言光线的偏折，也只能给出水星进动反常的六分之一。</w:t>
      </w:r>
    </w:p>
    <w:p w14:paraId="5A93EA5E" w14:textId="77777777" w:rsidR="007B120C" w:rsidRDefault="007B120C" w:rsidP="00B35B5A">
      <w:pPr>
        <w:ind w:firstLineChars="200" w:firstLine="480"/>
        <w:rPr>
          <w:rFonts w:asciiTheme="minorEastAsia" w:hAnsiTheme="minorEastAsia"/>
          <w:sz w:val="24"/>
          <w:szCs w:val="24"/>
        </w:rPr>
      </w:pPr>
    </w:p>
    <w:p w14:paraId="3BDF17DE" w14:textId="753F9E36" w:rsidR="00103129" w:rsidRDefault="007B120C" w:rsidP="00E030B4">
      <w:pPr>
        <w:ind w:firstLineChars="200" w:firstLine="480"/>
        <w:rPr>
          <w:rFonts w:asciiTheme="minorEastAsia" w:hAnsiTheme="minorEastAsia"/>
          <w:sz w:val="24"/>
          <w:szCs w:val="24"/>
        </w:rPr>
      </w:pPr>
      <w:r>
        <w:rPr>
          <w:rFonts w:asciiTheme="minorEastAsia" w:hAnsiTheme="minorEastAsia" w:hint="eastAsia"/>
          <w:sz w:val="24"/>
          <w:szCs w:val="24"/>
        </w:rPr>
        <w:t>就这样，到了1912年，爱因斯坦在探索广义相对论的道路上已经变得相当疲惫。他在1907-1912年的大部分结论都在随后的新理论中被证明为错误，</w:t>
      </w:r>
      <w:r w:rsidR="00103129">
        <w:rPr>
          <w:rFonts w:asciiTheme="minorEastAsia" w:hAnsiTheme="minorEastAsia" w:hint="eastAsia"/>
          <w:sz w:val="24"/>
          <w:szCs w:val="24"/>
        </w:rPr>
        <w:t>最终不仅给他自己，也给其他试图研究清楚引力场问题的人带来了理解上的巨大困难和混乱。短短的五年时间里，他不断推翻自己之前的结论，不断“过河拆桥”，拆除那些帮他得到许多颇为有用的结论的脚手架。一般人面临这种困境或许早已绝望。然而，对于爱因斯坦来说，由于他不肯放弃对这个问题的探索，他真正最为痛苦的时间却刚刚开始。</w:t>
      </w:r>
    </w:p>
    <w:p w14:paraId="4DB6F1BC" w14:textId="6876CCCE" w:rsidR="00E030B4" w:rsidRDefault="00E030B4" w:rsidP="00B35B5A">
      <w:pPr>
        <w:ind w:firstLineChars="200" w:firstLine="480"/>
        <w:rPr>
          <w:rFonts w:asciiTheme="minorEastAsia" w:hAnsiTheme="minorEastAsia"/>
          <w:sz w:val="24"/>
          <w:szCs w:val="24"/>
        </w:rPr>
      </w:pPr>
      <w:r>
        <w:rPr>
          <w:rFonts w:asciiTheme="minorEastAsia" w:hAnsiTheme="minorEastAsia" w:hint="eastAsia"/>
          <w:sz w:val="24"/>
          <w:szCs w:val="24"/>
        </w:rPr>
        <w:lastRenderedPageBreak/>
        <w:t xml:space="preserve">         </w:t>
      </w:r>
      <w:r>
        <w:rPr>
          <w:noProof/>
        </w:rPr>
        <w:drawing>
          <wp:inline distT="0" distB="0" distL="0" distR="0" wp14:anchorId="4B773CC0" wp14:editId="70C8070D">
            <wp:extent cx="1805940" cy="2445099"/>
            <wp:effectExtent l="0" t="0" r="3810" b="0"/>
            <wp:docPr id="907147161" name="图片 1" descr="穿着西装笔挺的男子黑白照&#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147161" name="图片 1" descr="穿着西装笔挺的男子黑白照&#10;&#10;描述已自动生成"/>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37245" cy="2487483"/>
                    </a:xfrm>
                    <a:prstGeom prst="rect">
                      <a:avLst/>
                    </a:prstGeom>
                    <a:noFill/>
                    <a:ln>
                      <a:noFill/>
                    </a:ln>
                  </pic:spPr>
                </pic:pic>
              </a:graphicData>
            </a:graphic>
          </wp:inline>
        </w:drawing>
      </w:r>
      <w:r>
        <w:rPr>
          <w:rFonts w:asciiTheme="minorEastAsia" w:hAnsiTheme="minorEastAsia" w:hint="eastAsia"/>
          <w:sz w:val="24"/>
          <w:szCs w:val="24"/>
        </w:rPr>
        <w:t xml:space="preserve">         </w:t>
      </w:r>
      <w:r w:rsidRPr="00E030B4">
        <w:rPr>
          <w:rFonts w:asciiTheme="minorEastAsia" w:hAnsiTheme="minorEastAsia"/>
          <w:noProof/>
          <w:sz w:val="24"/>
          <w:szCs w:val="24"/>
        </w:rPr>
        <w:drawing>
          <wp:inline distT="0" distB="0" distL="0" distR="0" wp14:anchorId="699D8EC7" wp14:editId="7B720A9B">
            <wp:extent cx="2682240" cy="2169188"/>
            <wp:effectExtent l="0" t="0" r="3810" b="2540"/>
            <wp:docPr id="1528217130" name="图片 3" descr="黑白照片中的西装男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217130" name="图片 3" descr="黑白照片中的西装男人&#10;&#10;描述已自动生成"/>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H="1">
                      <a:off x="0" y="0"/>
                      <a:ext cx="2740721" cy="2216483"/>
                    </a:xfrm>
                    <a:prstGeom prst="rect">
                      <a:avLst/>
                    </a:prstGeom>
                    <a:noFill/>
                    <a:ln>
                      <a:noFill/>
                    </a:ln>
                  </pic:spPr>
                </pic:pic>
              </a:graphicData>
            </a:graphic>
          </wp:inline>
        </w:drawing>
      </w:r>
    </w:p>
    <w:p w14:paraId="731CFB01" w14:textId="75881DF1" w:rsidR="00E030B4" w:rsidRDefault="00E030B4" w:rsidP="00E030B4">
      <w:pPr>
        <w:ind w:firstLineChars="200" w:firstLine="480"/>
        <w:jc w:val="center"/>
        <w:rPr>
          <w:rFonts w:asciiTheme="minorEastAsia" w:hAnsiTheme="minorEastAsia"/>
          <w:sz w:val="24"/>
          <w:szCs w:val="24"/>
        </w:rPr>
      </w:pPr>
      <w:r>
        <w:rPr>
          <w:rFonts w:asciiTheme="minorEastAsia" w:hAnsiTheme="minorEastAsia" w:hint="eastAsia"/>
          <w:sz w:val="24"/>
          <w:szCs w:val="24"/>
        </w:rPr>
        <w:t>图7 马赫（</w:t>
      </w:r>
      <w:r w:rsidR="00B470EB">
        <w:rPr>
          <w:rFonts w:asciiTheme="minorEastAsia" w:hAnsiTheme="minorEastAsia" w:hint="eastAsia"/>
          <w:sz w:val="24"/>
          <w:szCs w:val="24"/>
        </w:rPr>
        <w:t>1838-1916</w:t>
      </w:r>
      <w:r>
        <w:rPr>
          <w:rFonts w:asciiTheme="minorEastAsia" w:hAnsiTheme="minorEastAsia" w:hint="eastAsia"/>
          <w:sz w:val="24"/>
          <w:szCs w:val="24"/>
        </w:rPr>
        <w:t>）</w:t>
      </w:r>
      <w:r w:rsidR="00B470EB">
        <w:rPr>
          <w:rFonts w:asciiTheme="minorEastAsia" w:hAnsiTheme="minorEastAsia" w:hint="eastAsia"/>
          <w:sz w:val="24"/>
          <w:szCs w:val="24"/>
        </w:rPr>
        <w:t>和亚伯拉罕（1875-1922）</w:t>
      </w:r>
    </w:p>
    <w:p w14:paraId="7564BAC8" w14:textId="77777777" w:rsidR="00E030B4" w:rsidRDefault="00E030B4" w:rsidP="00E030B4">
      <w:pPr>
        <w:ind w:firstLineChars="200" w:firstLine="480"/>
        <w:jc w:val="center"/>
        <w:rPr>
          <w:rFonts w:asciiTheme="minorEastAsia" w:hAnsiTheme="minorEastAsia"/>
          <w:sz w:val="24"/>
          <w:szCs w:val="24"/>
        </w:rPr>
      </w:pPr>
    </w:p>
    <w:p w14:paraId="2FC6A11F" w14:textId="16A845CB" w:rsidR="00103129" w:rsidRDefault="00103129" w:rsidP="00103129">
      <w:pPr>
        <w:ind w:firstLineChars="200" w:firstLine="480"/>
        <w:jc w:val="center"/>
        <w:rPr>
          <w:rFonts w:ascii="黑体" w:eastAsia="黑体" w:hAnsi="黑体"/>
          <w:sz w:val="24"/>
          <w:szCs w:val="24"/>
        </w:rPr>
      </w:pPr>
      <w:r w:rsidRPr="00103129">
        <w:rPr>
          <w:rFonts w:ascii="黑体" w:eastAsia="黑体" w:hAnsi="黑体" w:hint="eastAsia"/>
          <w:sz w:val="24"/>
          <w:szCs w:val="24"/>
        </w:rPr>
        <w:t xml:space="preserve">四 </w:t>
      </w:r>
      <w:r>
        <w:rPr>
          <w:rFonts w:ascii="黑体" w:eastAsia="黑体" w:hAnsi="黑体" w:hint="eastAsia"/>
          <w:sz w:val="24"/>
          <w:szCs w:val="24"/>
        </w:rPr>
        <w:t xml:space="preserve">    </w:t>
      </w:r>
      <w:r w:rsidRPr="00103129">
        <w:rPr>
          <w:rFonts w:ascii="黑体" w:eastAsia="黑体" w:hAnsi="黑体" w:hint="eastAsia"/>
          <w:sz w:val="24"/>
          <w:szCs w:val="24"/>
        </w:rPr>
        <w:t>三年长征，四篇论文</w:t>
      </w:r>
    </w:p>
    <w:p w14:paraId="5DCA0D31" w14:textId="77777777" w:rsidR="00103129" w:rsidRDefault="00103129" w:rsidP="00103129">
      <w:pPr>
        <w:ind w:firstLineChars="200" w:firstLine="480"/>
        <w:jc w:val="left"/>
        <w:rPr>
          <w:rFonts w:ascii="黑体" w:eastAsia="黑体" w:hAnsi="黑体"/>
          <w:sz w:val="24"/>
          <w:szCs w:val="24"/>
        </w:rPr>
      </w:pPr>
    </w:p>
    <w:p w14:paraId="5521C957" w14:textId="2475D217" w:rsidR="00103129" w:rsidRDefault="00103129" w:rsidP="00103129">
      <w:pPr>
        <w:ind w:firstLineChars="200" w:firstLine="480"/>
        <w:jc w:val="left"/>
        <w:rPr>
          <w:rFonts w:asciiTheme="minorEastAsia" w:hAnsiTheme="minorEastAsia"/>
          <w:sz w:val="24"/>
          <w:szCs w:val="24"/>
        </w:rPr>
      </w:pPr>
      <w:r w:rsidRPr="00103129">
        <w:rPr>
          <w:rFonts w:asciiTheme="minorEastAsia" w:hAnsiTheme="minorEastAsia" w:hint="eastAsia"/>
          <w:sz w:val="24"/>
          <w:szCs w:val="24"/>
        </w:rPr>
        <w:t>就当时的</w:t>
      </w:r>
      <w:r>
        <w:rPr>
          <w:rFonts w:asciiTheme="minorEastAsia" w:hAnsiTheme="minorEastAsia" w:hint="eastAsia"/>
          <w:sz w:val="24"/>
          <w:szCs w:val="24"/>
        </w:rPr>
        <w:t>人而言，毕竟“当局者迷”，几乎没有人意识到接下来爱因斯坦的一项工作将具有怎样的划时代意义。然而，百年之后，我们却很清楚</w:t>
      </w:r>
      <w:r w:rsidR="008B63C0">
        <w:rPr>
          <w:rFonts w:asciiTheme="minorEastAsia" w:hAnsiTheme="minorEastAsia" w:hint="eastAsia"/>
          <w:sz w:val="24"/>
          <w:szCs w:val="24"/>
        </w:rPr>
        <w:t>，</w:t>
      </w:r>
      <w:r>
        <w:rPr>
          <w:rFonts w:asciiTheme="minorEastAsia" w:hAnsiTheme="minorEastAsia" w:hint="eastAsia"/>
          <w:sz w:val="24"/>
          <w:szCs w:val="24"/>
        </w:rPr>
        <w:t>这一次，爱因斯坦再次皈依了他去世整整三年的老师——闵可夫斯基</w:t>
      </w:r>
      <w:r w:rsidR="008B63C0">
        <w:rPr>
          <w:rFonts w:asciiTheme="minorEastAsia" w:hAnsiTheme="minorEastAsia" w:hint="eastAsia"/>
          <w:sz w:val="24"/>
          <w:szCs w:val="24"/>
        </w:rPr>
        <w:t>，而这一次他将从恩师的思想中提取出精华，升华出更高的基本原理</w:t>
      </w:r>
      <w:r w:rsidR="00C31CCB">
        <w:rPr>
          <w:rFonts w:asciiTheme="minorEastAsia" w:hAnsiTheme="minorEastAsia" w:hint="eastAsia"/>
          <w:sz w:val="24"/>
          <w:szCs w:val="24"/>
        </w:rPr>
        <w:t>；</w:t>
      </w:r>
      <w:r w:rsidR="008B63C0">
        <w:rPr>
          <w:rFonts w:asciiTheme="minorEastAsia" w:hAnsiTheme="minorEastAsia" w:hint="eastAsia"/>
          <w:sz w:val="24"/>
          <w:szCs w:val="24"/>
        </w:rPr>
        <w:t>这一次，爱因斯坦毅然决然地把他的目光投向了当时数学家的研究热点：绝对微分几何学</w:t>
      </w:r>
      <w:r w:rsidR="00C31CCB">
        <w:rPr>
          <w:rFonts w:asciiTheme="minorEastAsia" w:hAnsiTheme="minorEastAsia" w:hint="eastAsia"/>
          <w:sz w:val="24"/>
          <w:szCs w:val="24"/>
        </w:rPr>
        <w:t>，他获得了真正的新世界</w:t>
      </w:r>
      <w:r w:rsidR="008B63C0">
        <w:rPr>
          <w:rFonts w:asciiTheme="minorEastAsia" w:hAnsiTheme="minorEastAsia" w:hint="eastAsia"/>
          <w:sz w:val="24"/>
          <w:szCs w:val="24"/>
        </w:rPr>
        <w:t>。</w:t>
      </w:r>
    </w:p>
    <w:p w14:paraId="276DC2CD" w14:textId="77777777" w:rsidR="008B63C0" w:rsidRDefault="008B63C0" w:rsidP="00103129">
      <w:pPr>
        <w:ind w:firstLineChars="200" w:firstLine="480"/>
        <w:jc w:val="left"/>
        <w:rPr>
          <w:rFonts w:asciiTheme="minorEastAsia" w:hAnsiTheme="minorEastAsia"/>
          <w:sz w:val="24"/>
          <w:szCs w:val="24"/>
        </w:rPr>
      </w:pPr>
    </w:p>
    <w:p w14:paraId="2A374ACF" w14:textId="685A0107" w:rsidR="008B63C0" w:rsidRDefault="008B63C0" w:rsidP="00103129">
      <w:pPr>
        <w:ind w:firstLineChars="200" w:firstLine="480"/>
        <w:jc w:val="left"/>
        <w:rPr>
          <w:rFonts w:asciiTheme="minorEastAsia" w:hAnsiTheme="minorEastAsia"/>
          <w:sz w:val="24"/>
          <w:szCs w:val="24"/>
        </w:rPr>
      </w:pPr>
      <w:r>
        <w:rPr>
          <w:rFonts w:asciiTheme="minorEastAsia" w:hAnsiTheme="minorEastAsia" w:hint="eastAsia"/>
          <w:sz w:val="24"/>
          <w:szCs w:val="24"/>
        </w:rPr>
        <w:t>爱因斯坦是幸运的，他有一位伟大的数学家朋友——格罗斯曼。格罗斯曼改变了这位固执己见的革命家对待数学的轻蔑态度，并使他的思绪发生了180度的急剧转变。在整整9个月的时间里，爱因斯坦完全放下了过去五年里他急于求成的现象学研究（比如光线偏折，引力红移以及水星进动），进而完全沉浸在四维时空的概念里不可自拔。1913年，《广义相对论和引力理论纲要》横空出世，并深刻影响了此后一个世纪物理学家思考问题的模式与方法，同时也深刻影响了数学与物理的互动互补。正如第一部分里所提到的，这或许才是广义相对论对人类自然科学研究的最大贡献；这一切并不发生于1915年，而是早在1912年便已一锤</w:t>
      </w:r>
      <w:r>
        <w:rPr>
          <w:rFonts w:asciiTheme="minorEastAsia" w:hAnsiTheme="minorEastAsia" w:hint="eastAsia"/>
          <w:sz w:val="24"/>
          <w:szCs w:val="24"/>
        </w:rPr>
        <w:lastRenderedPageBreak/>
        <w:t>定音，成为毋庸置疑的第一原理。</w:t>
      </w:r>
    </w:p>
    <w:p w14:paraId="0D93C505" w14:textId="77777777" w:rsidR="008B63C0" w:rsidRDefault="008B63C0" w:rsidP="00103129">
      <w:pPr>
        <w:ind w:firstLineChars="200" w:firstLine="480"/>
        <w:jc w:val="left"/>
        <w:rPr>
          <w:rFonts w:asciiTheme="minorEastAsia" w:hAnsiTheme="minorEastAsia"/>
          <w:sz w:val="24"/>
          <w:szCs w:val="24"/>
        </w:rPr>
      </w:pPr>
    </w:p>
    <w:p w14:paraId="2A9D61C1" w14:textId="0053A946" w:rsidR="008B63C0" w:rsidRDefault="00C31CCB" w:rsidP="00C31CCB">
      <w:pPr>
        <w:ind w:firstLineChars="200" w:firstLine="480"/>
        <w:rPr>
          <w:rFonts w:asciiTheme="minorEastAsia" w:hAnsiTheme="minorEastAsia"/>
          <w:sz w:val="24"/>
          <w:szCs w:val="24"/>
        </w:rPr>
      </w:pPr>
      <w:r>
        <w:rPr>
          <w:rFonts w:asciiTheme="minorEastAsia" w:hAnsiTheme="minorEastAsia" w:hint="eastAsia"/>
          <w:sz w:val="24"/>
          <w:szCs w:val="24"/>
        </w:rPr>
        <w:t>爱因斯坦在1913年的论文中负责执笔物理部分，在那里，他完全抛弃了引力场</w:t>
      </w:r>
      <w:r w:rsidR="006746E3">
        <w:rPr>
          <w:rFonts w:asciiTheme="minorEastAsia" w:hAnsiTheme="minorEastAsia" w:hint="eastAsia"/>
          <w:sz w:val="24"/>
          <w:szCs w:val="24"/>
        </w:rPr>
        <w:t>由</w:t>
      </w:r>
      <w:r>
        <w:rPr>
          <w:rFonts w:asciiTheme="minorEastAsia" w:hAnsiTheme="minorEastAsia" w:hint="eastAsia"/>
          <w:sz w:val="24"/>
          <w:szCs w:val="24"/>
        </w:rPr>
        <w:t>标量场描述的传统观点，继而认为引力本质上通过影响时空几何影响物质运动。乍一看，这个理论的结论与他过去五年的许多“脚手架“并无不同：同样认为光速会随着引力场而变，然而这次，他把这种联系归因于度规矩阵的分量直接依赖于光速，从而实现了引力的几何化。这正是他所取得的最大突破。用今天的话来说，物质的运动，在完全不受除引力外其他作用的前提下，将走严格的测地线，而测地线的具体形状将明确的依赖于时空的几何——里奇张量。格罗斯曼甚至在数学部分直接指出里奇张量与物质能动张量直接成正比，从而距离最终的引力场方程只有一步之遥！</w:t>
      </w:r>
    </w:p>
    <w:p w14:paraId="068E8440" w14:textId="77777777" w:rsidR="00C31CCB" w:rsidRDefault="00C31CCB" w:rsidP="00C31CCB">
      <w:pPr>
        <w:ind w:firstLineChars="200" w:firstLine="480"/>
        <w:rPr>
          <w:rFonts w:asciiTheme="minorEastAsia" w:hAnsiTheme="minorEastAsia"/>
          <w:sz w:val="24"/>
          <w:szCs w:val="24"/>
        </w:rPr>
      </w:pPr>
    </w:p>
    <w:p w14:paraId="1B2F9064" w14:textId="7FEF0698" w:rsidR="00C31CCB" w:rsidRDefault="00C31CCB" w:rsidP="00C31CCB">
      <w:pPr>
        <w:ind w:firstLineChars="200" w:firstLine="480"/>
        <w:rPr>
          <w:rFonts w:asciiTheme="minorEastAsia" w:hAnsiTheme="minorEastAsia"/>
          <w:sz w:val="24"/>
          <w:szCs w:val="24"/>
        </w:rPr>
      </w:pPr>
      <w:r>
        <w:rPr>
          <w:rFonts w:asciiTheme="minorEastAsia" w:hAnsiTheme="minorEastAsia" w:hint="eastAsia"/>
          <w:sz w:val="24"/>
          <w:szCs w:val="24"/>
        </w:rPr>
        <w:t>可是，历史的魅力恰恰在于它是螺旋上升的，而不是如同百年之后的教科书一般，轻轻飘飘地一飞冲天</w:t>
      </w:r>
      <w:r w:rsidR="008F4F26">
        <w:rPr>
          <w:rFonts w:asciiTheme="minorEastAsia" w:hAnsiTheme="minorEastAsia" w:hint="eastAsia"/>
          <w:sz w:val="24"/>
          <w:szCs w:val="24"/>
        </w:rPr>
        <w:t>，仿佛没有受到任何阻力似的，令人察之倍感平淡无奇。在距离胜利只剩一步之遥的时刻，爱因斯坦不知怎的突然退缩了，他第一次停止了前进的步伐，转而变得保守了。无论如何，爱因斯坦最终拒绝接受那个依稀浮现于自己脑海中的神秘的名字：“广义协变性原理“；他离这个引力论的”阿基琉斯之瞳“再次变得遥远了。受制于整体微分几何，几何量与坐标关系等数学概念尚未发展成熟，爱因斯坦认定，上述结论</w:t>
      </w:r>
      <w:r w:rsidR="008F4F26">
        <w:rPr>
          <w:rStyle w:val="af0"/>
          <w:rFonts w:asciiTheme="minorEastAsia" w:hAnsiTheme="minorEastAsia"/>
          <w:sz w:val="24"/>
          <w:szCs w:val="24"/>
        </w:rPr>
        <w:footnoteReference w:id="5"/>
      </w:r>
      <w:r w:rsidR="008F4F26">
        <w:rPr>
          <w:rFonts w:asciiTheme="minorEastAsia" w:hAnsiTheme="minorEastAsia" w:hint="eastAsia"/>
          <w:sz w:val="24"/>
          <w:szCs w:val="24"/>
        </w:rPr>
        <w:t>无法在弱场下回到牛顿引力，因而不可能是最终结果。同时，直接将里奇张量换成后来的爱因斯坦张量，虽然可以与牛顿近似一致，却违反了”因果性“，为此他还专门设想了一个”Hole Argument“</w:t>
      </w:r>
      <w:r w:rsidR="00B470EB">
        <w:rPr>
          <w:rFonts w:asciiTheme="minorEastAsia" w:hAnsiTheme="minorEastAsia" w:hint="eastAsia"/>
          <w:sz w:val="24"/>
          <w:szCs w:val="24"/>
        </w:rPr>
        <w:t>（图8）</w:t>
      </w:r>
      <w:r w:rsidR="008F4F26">
        <w:rPr>
          <w:rFonts w:asciiTheme="minorEastAsia" w:hAnsiTheme="minorEastAsia" w:hint="eastAsia"/>
          <w:sz w:val="24"/>
          <w:szCs w:val="24"/>
        </w:rPr>
        <w:t>, 论证一般的广义协变性，即在任意坐标系下引力场方程保持一致，</w:t>
      </w:r>
      <w:r w:rsidR="00992EAF">
        <w:rPr>
          <w:rFonts w:asciiTheme="minorEastAsia" w:hAnsiTheme="minorEastAsia" w:hint="eastAsia"/>
          <w:sz w:val="24"/>
          <w:szCs w:val="24"/>
        </w:rPr>
        <w:t>这</w:t>
      </w:r>
      <w:r w:rsidR="008F4F26">
        <w:rPr>
          <w:rFonts w:asciiTheme="minorEastAsia" w:hAnsiTheme="minorEastAsia" w:hint="eastAsia"/>
          <w:sz w:val="24"/>
          <w:szCs w:val="24"/>
        </w:rPr>
        <w:t>将导致</w:t>
      </w:r>
      <w:r w:rsidR="00992EAF">
        <w:rPr>
          <w:rFonts w:asciiTheme="minorEastAsia" w:hAnsiTheme="minorEastAsia" w:hint="eastAsia"/>
          <w:sz w:val="24"/>
          <w:szCs w:val="24"/>
        </w:rPr>
        <w:t>物质场无法决定引力场</w:t>
      </w:r>
      <w:r w:rsidR="00992EAF">
        <w:rPr>
          <w:rStyle w:val="af0"/>
          <w:rFonts w:asciiTheme="minorEastAsia" w:hAnsiTheme="minorEastAsia"/>
          <w:sz w:val="24"/>
          <w:szCs w:val="24"/>
        </w:rPr>
        <w:footnoteReference w:id="6"/>
      </w:r>
      <w:r w:rsidR="00992EAF">
        <w:rPr>
          <w:rFonts w:asciiTheme="minorEastAsia" w:hAnsiTheme="minorEastAsia" w:hint="eastAsia"/>
          <w:sz w:val="24"/>
          <w:szCs w:val="24"/>
        </w:rPr>
        <w:t>。</w:t>
      </w:r>
    </w:p>
    <w:p w14:paraId="70C8FC08" w14:textId="77777777" w:rsidR="00B470EB" w:rsidRDefault="00B470EB" w:rsidP="00B470EB">
      <w:pPr>
        <w:rPr>
          <w:rFonts w:asciiTheme="minorEastAsia" w:hAnsiTheme="minorEastAsia"/>
          <w:sz w:val="24"/>
          <w:szCs w:val="24"/>
        </w:rPr>
      </w:pPr>
    </w:p>
    <w:p w14:paraId="1C91B253" w14:textId="66897CD1" w:rsidR="00B470EB" w:rsidRDefault="00B470EB" w:rsidP="00B470EB">
      <w:pPr>
        <w:ind w:firstLineChars="200" w:firstLine="480"/>
        <w:jc w:val="center"/>
        <w:rPr>
          <w:rFonts w:asciiTheme="minorEastAsia" w:hAnsiTheme="minorEastAsia"/>
          <w:sz w:val="24"/>
          <w:szCs w:val="24"/>
        </w:rPr>
      </w:pPr>
      <w:r w:rsidRPr="00B470EB">
        <w:rPr>
          <w:rFonts w:asciiTheme="minorEastAsia" w:hAnsiTheme="minorEastAsia"/>
          <w:noProof/>
          <w:sz w:val="24"/>
          <w:szCs w:val="24"/>
        </w:rPr>
        <w:lastRenderedPageBreak/>
        <w:drawing>
          <wp:inline distT="0" distB="0" distL="0" distR="0" wp14:anchorId="3102E835" wp14:editId="5288F821">
            <wp:extent cx="4251960" cy="1874247"/>
            <wp:effectExtent l="0" t="0" r="0" b="0"/>
            <wp:docPr id="422178139" name="图片 4"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178139" name="图片 4" descr="图示&#10;&#10;描述已自动生成"/>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78179" cy="1885804"/>
                    </a:xfrm>
                    <a:prstGeom prst="rect">
                      <a:avLst/>
                    </a:prstGeom>
                    <a:noFill/>
                    <a:ln>
                      <a:noFill/>
                    </a:ln>
                  </pic:spPr>
                </pic:pic>
              </a:graphicData>
            </a:graphic>
          </wp:inline>
        </w:drawing>
      </w:r>
    </w:p>
    <w:p w14:paraId="7C63A0FC" w14:textId="415FCD6A" w:rsidR="00B470EB" w:rsidRDefault="00B470EB" w:rsidP="00B470EB">
      <w:pPr>
        <w:ind w:firstLineChars="200" w:firstLine="480"/>
        <w:jc w:val="center"/>
        <w:rPr>
          <w:rFonts w:asciiTheme="minorEastAsia" w:hAnsiTheme="minorEastAsia"/>
          <w:sz w:val="24"/>
          <w:szCs w:val="24"/>
        </w:rPr>
      </w:pPr>
      <w:r>
        <w:rPr>
          <w:rFonts w:asciiTheme="minorEastAsia" w:hAnsiTheme="minorEastAsia" w:hint="eastAsia"/>
          <w:sz w:val="24"/>
          <w:szCs w:val="24"/>
        </w:rPr>
        <w:t>图8 Hole Argument</w:t>
      </w:r>
    </w:p>
    <w:p w14:paraId="0A8D4080" w14:textId="77777777" w:rsidR="00B470EB" w:rsidRDefault="00B470EB" w:rsidP="00B470EB">
      <w:pPr>
        <w:ind w:firstLineChars="200" w:firstLine="480"/>
        <w:jc w:val="center"/>
        <w:rPr>
          <w:rFonts w:asciiTheme="minorEastAsia" w:hAnsiTheme="minorEastAsia"/>
          <w:sz w:val="24"/>
          <w:szCs w:val="24"/>
        </w:rPr>
      </w:pPr>
    </w:p>
    <w:p w14:paraId="2FE01C46" w14:textId="4804F0F9" w:rsidR="004748B0" w:rsidRDefault="004748B0" w:rsidP="00C31CCB">
      <w:pPr>
        <w:ind w:firstLineChars="200" w:firstLine="480"/>
        <w:rPr>
          <w:rFonts w:asciiTheme="minorEastAsia" w:hAnsiTheme="minorEastAsia"/>
          <w:sz w:val="24"/>
          <w:szCs w:val="24"/>
        </w:rPr>
      </w:pPr>
      <w:r>
        <w:rPr>
          <w:rFonts w:asciiTheme="minorEastAsia" w:hAnsiTheme="minorEastAsia" w:hint="eastAsia"/>
          <w:sz w:val="24"/>
          <w:szCs w:val="24"/>
        </w:rPr>
        <w:t>“是金子总会发光“，</w:t>
      </w:r>
      <w:r w:rsidR="00BB32C6">
        <w:rPr>
          <w:rFonts w:asciiTheme="minorEastAsia" w:hAnsiTheme="minorEastAsia" w:hint="eastAsia"/>
          <w:sz w:val="24"/>
          <w:szCs w:val="24"/>
        </w:rPr>
        <w:t>这句话无论是对于广义相对论的最后一击”广义协变性原理“，还是对于坚持不懈探索自然的爱因斯坦而言都是正确的。在无限的痛苦，徘徊和紧张中，爱因斯坦度过了他的”最后三年“（1912-1915</w:t>
      </w:r>
      <w:r w:rsidR="00BB32C6">
        <w:rPr>
          <w:rFonts w:asciiTheme="minorEastAsia" w:hAnsiTheme="minorEastAsia"/>
          <w:sz w:val="24"/>
          <w:szCs w:val="24"/>
        </w:rPr>
        <w:t>）</w:t>
      </w:r>
      <w:r w:rsidR="00BB32C6">
        <w:rPr>
          <w:rFonts w:asciiTheme="minorEastAsia" w:hAnsiTheme="minorEastAsia" w:hint="eastAsia"/>
          <w:sz w:val="24"/>
          <w:szCs w:val="24"/>
        </w:rPr>
        <w:t>。</w:t>
      </w:r>
      <w:r w:rsidR="009328EA">
        <w:rPr>
          <w:rFonts w:asciiTheme="minorEastAsia" w:hAnsiTheme="minorEastAsia" w:hint="eastAsia"/>
          <w:sz w:val="24"/>
          <w:szCs w:val="24"/>
        </w:rPr>
        <w:t>然而再次与大家的想法相反，事情的发展就如同引力场方程一样高度非线性：一个没有深入研究过这一时期的科学史的人，又怎会猜到，直到1914和1915年上半年，爱因斯坦仍然坚持自己的”</w:t>
      </w:r>
      <w:r w:rsidR="009328EA" w:rsidRPr="009328EA">
        <w:rPr>
          <w:rFonts w:asciiTheme="minorEastAsia" w:hAnsiTheme="minorEastAsia" w:hint="eastAsia"/>
          <w:sz w:val="24"/>
          <w:szCs w:val="24"/>
        </w:rPr>
        <w:t xml:space="preserve"> </w:t>
      </w:r>
      <w:r w:rsidR="009328EA">
        <w:rPr>
          <w:rFonts w:asciiTheme="minorEastAsia" w:hAnsiTheme="minorEastAsia" w:hint="eastAsia"/>
          <w:sz w:val="24"/>
          <w:szCs w:val="24"/>
        </w:rPr>
        <w:t>Hole Argument “ 和引力场的非广义协变性呢？他甚至得意洋洋地得到了一个满意的哈密顿版引力理论，指出了引力场的所谓哈密顿量，而且，（讽刺的是），它也忠实地满足了爱因斯坦异常坚定的”非广义协变</w:t>
      </w:r>
      <w:r w:rsidR="009328EA">
        <w:rPr>
          <w:rFonts w:asciiTheme="minorEastAsia" w:hAnsiTheme="minorEastAsia"/>
          <w:sz w:val="24"/>
          <w:szCs w:val="24"/>
        </w:rPr>
        <w:t>”</w:t>
      </w:r>
      <w:r w:rsidR="009328EA">
        <w:rPr>
          <w:rFonts w:asciiTheme="minorEastAsia" w:hAnsiTheme="minorEastAsia" w:hint="eastAsia"/>
          <w:sz w:val="24"/>
          <w:szCs w:val="24"/>
        </w:rPr>
        <w:t>要求。可是，在</w:t>
      </w:r>
      <w:r w:rsidR="00DA125D">
        <w:rPr>
          <w:rFonts w:asciiTheme="minorEastAsia" w:hAnsiTheme="minorEastAsia" w:hint="eastAsia"/>
          <w:sz w:val="24"/>
          <w:szCs w:val="24"/>
        </w:rPr>
        <w:t>与同一时期的杰出数学家Levi-Civita进行了书信交流</w:t>
      </w:r>
      <w:r w:rsidR="00080526">
        <w:rPr>
          <w:rFonts w:asciiTheme="minorEastAsia" w:hAnsiTheme="minorEastAsia" w:hint="eastAsia"/>
          <w:sz w:val="24"/>
          <w:szCs w:val="24"/>
        </w:rPr>
        <w:t>，并意识到自己现有理论的荒谬之</w:t>
      </w:r>
      <w:r w:rsidR="00DA125D">
        <w:rPr>
          <w:rFonts w:asciiTheme="minorEastAsia" w:hAnsiTheme="minorEastAsia" w:hint="eastAsia"/>
          <w:sz w:val="24"/>
          <w:szCs w:val="24"/>
        </w:rPr>
        <w:t>后，爱因斯坦突然间又放下了这个他坚持了三年之久的成见。他的观点，竟然在一夜之间发生了转变。</w:t>
      </w:r>
    </w:p>
    <w:p w14:paraId="55CFC6DF" w14:textId="77777777" w:rsidR="00DA125D" w:rsidRDefault="00DA125D" w:rsidP="00C31CCB">
      <w:pPr>
        <w:ind w:firstLineChars="200" w:firstLine="480"/>
        <w:rPr>
          <w:rFonts w:asciiTheme="minorEastAsia" w:hAnsiTheme="minorEastAsia"/>
          <w:sz w:val="24"/>
          <w:szCs w:val="24"/>
        </w:rPr>
      </w:pPr>
    </w:p>
    <w:p w14:paraId="34520B85" w14:textId="7A0915B1" w:rsidR="00080526" w:rsidRDefault="00DA125D" w:rsidP="00A572A6">
      <w:pPr>
        <w:ind w:firstLineChars="200" w:firstLine="480"/>
        <w:rPr>
          <w:rFonts w:asciiTheme="minorEastAsia" w:hAnsiTheme="minorEastAsia"/>
          <w:sz w:val="24"/>
          <w:szCs w:val="24"/>
        </w:rPr>
      </w:pPr>
      <w:r>
        <w:rPr>
          <w:rFonts w:asciiTheme="minorEastAsia" w:hAnsiTheme="minorEastAsia" w:hint="eastAsia"/>
          <w:sz w:val="24"/>
          <w:szCs w:val="24"/>
        </w:rPr>
        <w:t>这科学史上最为讽刺的一幕，时至今日还在不断上演：那些长时间占据一个人思想的理论，最后却被迅速抛弃，而那些建成于仓促之中的理论，却最后得以永世长存。在1915年11月，斗争失败的爱因斯坦在灰心丧气中匆匆提交了四篇论文，它们是在与希尔伯特的讨论之后得出的。急于争夺“首次提出者”这一名头的爱因斯坦，最终在1915年11月25号</w:t>
      </w:r>
      <w:r w:rsidR="00B72077">
        <w:rPr>
          <w:rFonts w:asciiTheme="minorEastAsia" w:hAnsiTheme="minorEastAsia" w:hint="eastAsia"/>
          <w:sz w:val="24"/>
          <w:szCs w:val="24"/>
        </w:rPr>
        <w:t>【7】</w:t>
      </w:r>
      <w:r>
        <w:rPr>
          <w:rFonts w:asciiTheme="minorEastAsia" w:hAnsiTheme="minorEastAsia" w:hint="eastAsia"/>
          <w:sz w:val="24"/>
          <w:szCs w:val="24"/>
        </w:rPr>
        <w:t>，那个欧洲大陆硝烟弥漫、万马齐喑的时间点，将广义相对论的最后一块奠基石和拍板砖——爱因斯坦方</w:t>
      </w:r>
      <w:r>
        <w:rPr>
          <w:rFonts w:asciiTheme="minorEastAsia" w:hAnsiTheme="minorEastAsia" w:hint="eastAsia"/>
          <w:sz w:val="24"/>
          <w:szCs w:val="24"/>
        </w:rPr>
        <w:lastRenderedPageBreak/>
        <w:t>程，提交给了普鲁士科学院</w:t>
      </w:r>
      <w:r w:rsidR="00080526">
        <w:rPr>
          <w:rFonts w:asciiTheme="minorEastAsia" w:hAnsiTheme="minorEastAsia" w:hint="eastAsia"/>
          <w:sz w:val="24"/>
          <w:szCs w:val="24"/>
        </w:rPr>
        <w:t>——</w:t>
      </w:r>
    </w:p>
    <w:p w14:paraId="2D916E16" w14:textId="77777777" w:rsidR="00080526" w:rsidRDefault="00080526" w:rsidP="00C31CCB">
      <w:pPr>
        <w:ind w:firstLineChars="200" w:firstLine="480"/>
        <w:rPr>
          <w:rFonts w:asciiTheme="minorEastAsia" w:hAnsiTheme="minorEastAsia"/>
          <w:sz w:val="24"/>
          <w:szCs w:val="24"/>
        </w:rPr>
      </w:pPr>
    </w:p>
    <w:p w14:paraId="59DA560E" w14:textId="4A90BC37" w:rsidR="00DA125D" w:rsidRDefault="00080526" w:rsidP="00C31CCB">
      <w:pPr>
        <w:ind w:firstLineChars="200" w:firstLine="480"/>
        <w:rPr>
          <w:rFonts w:asciiTheme="minorEastAsia" w:hAnsiTheme="minorEastAsia"/>
          <w:sz w:val="24"/>
          <w:szCs w:val="24"/>
        </w:rPr>
      </w:pPr>
      <w:r>
        <w:rPr>
          <w:rFonts w:asciiTheme="minorEastAsia" w:hAnsiTheme="minorEastAsia" w:hint="eastAsia"/>
          <w:sz w:val="24"/>
          <w:szCs w:val="24"/>
        </w:rPr>
        <w:t>至此，十年一剑，剑已铸成。</w:t>
      </w:r>
    </w:p>
    <w:p w14:paraId="0B0AA1C8" w14:textId="77777777" w:rsidR="00080526" w:rsidRDefault="00080526" w:rsidP="00C31CCB">
      <w:pPr>
        <w:ind w:firstLineChars="200" w:firstLine="480"/>
        <w:rPr>
          <w:rFonts w:asciiTheme="minorEastAsia" w:hAnsiTheme="minorEastAsia"/>
          <w:sz w:val="24"/>
          <w:szCs w:val="24"/>
        </w:rPr>
      </w:pPr>
    </w:p>
    <w:p w14:paraId="72838CB1" w14:textId="426E8EF7" w:rsidR="00080526" w:rsidRDefault="00080526" w:rsidP="00080526">
      <w:pPr>
        <w:ind w:firstLineChars="200" w:firstLine="480"/>
        <w:jc w:val="center"/>
        <w:rPr>
          <w:rFonts w:ascii="黑体" w:eastAsia="黑体" w:hAnsi="黑体"/>
          <w:sz w:val="24"/>
          <w:szCs w:val="24"/>
        </w:rPr>
      </w:pPr>
      <w:r w:rsidRPr="00080526">
        <w:rPr>
          <w:rFonts w:ascii="黑体" w:eastAsia="黑体" w:hAnsi="黑体" w:hint="eastAsia"/>
          <w:sz w:val="24"/>
          <w:szCs w:val="24"/>
        </w:rPr>
        <w:t xml:space="preserve">五 </w:t>
      </w:r>
      <w:r>
        <w:rPr>
          <w:rFonts w:ascii="黑体" w:eastAsia="黑体" w:hAnsi="黑体" w:hint="eastAsia"/>
          <w:sz w:val="24"/>
          <w:szCs w:val="24"/>
        </w:rPr>
        <w:t xml:space="preserve">     </w:t>
      </w:r>
      <w:r w:rsidRPr="00080526">
        <w:rPr>
          <w:rFonts w:ascii="黑体" w:eastAsia="黑体" w:hAnsi="黑体" w:hint="eastAsia"/>
          <w:sz w:val="24"/>
          <w:szCs w:val="24"/>
        </w:rPr>
        <w:t>大厦建成之后</w:t>
      </w:r>
    </w:p>
    <w:p w14:paraId="271D0329" w14:textId="77777777" w:rsidR="00661FDF" w:rsidRDefault="00661FDF" w:rsidP="00080526">
      <w:pPr>
        <w:ind w:firstLineChars="200" w:firstLine="480"/>
        <w:jc w:val="center"/>
        <w:rPr>
          <w:rFonts w:ascii="黑体" w:eastAsia="黑体" w:hAnsi="黑体"/>
          <w:sz w:val="24"/>
          <w:szCs w:val="24"/>
        </w:rPr>
      </w:pPr>
    </w:p>
    <w:p w14:paraId="16F16AD1" w14:textId="77777777" w:rsidR="0098363B" w:rsidRDefault="0098363B" w:rsidP="00080526">
      <w:pPr>
        <w:ind w:firstLineChars="200" w:firstLine="480"/>
        <w:jc w:val="center"/>
        <w:rPr>
          <w:rFonts w:ascii="黑体" w:eastAsia="黑体" w:hAnsi="黑体"/>
          <w:sz w:val="24"/>
          <w:szCs w:val="24"/>
        </w:rPr>
      </w:pPr>
    </w:p>
    <w:p w14:paraId="1B80C76C" w14:textId="1E64C704" w:rsidR="00080526" w:rsidRDefault="0001771B" w:rsidP="00A572A6">
      <w:pPr>
        <w:ind w:firstLineChars="200" w:firstLine="480"/>
        <w:rPr>
          <w:rFonts w:asciiTheme="minorEastAsia" w:hAnsiTheme="minorEastAsia"/>
          <w:sz w:val="24"/>
          <w:szCs w:val="24"/>
        </w:rPr>
      </w:pPr>
      <w:r w:rsidRPr="0001771B">
        <w:rPr>
          <w:rFonts w:asciiTheme="minorEastAsia" w:hAnsiTheme="minorEastAsia" w:hint="eastAsia"/>
          <w:sz w:val="24"/>
          <w:szCs w:val="24"/>
        </w:rPr>
        <w:t>在传统的</w:t>
      </w:r>
      <w:r>
        <w:rPr>
          <w:rFonts w:asciiTheme="minorEastAsia" w:hAnsiTheme="minorEastAsia" w:hint="eastAsia"/>
          <w:sz w:val="24"/>
          <w:szCs w:val="24"/>
        </w:rPr>
        <w:t xml:space="preserve">“教科书史观”中，故事到此仿佛就已经完结撒花了；人们似乎得到了某种上帝赐予的禀赋，在刹那间便获得了全宇宙运行规律的真谛，走上了光明的坦途。剩下的似乎只有一些技术性的工作，和千篇一律的繁琐计算。然而这是真正的历史吗？对于初学者而言，最为不利的局面就是陷入那些历史上一度盛行而如今已被抛弃的结论不可自拔；可是昔人的“courage and </w:t>
      </w:r>
      <w:r>
        <w:rPr>
          <w:rFonts w:asciiTheme="minorEastAsia" w:hAnsiTheme="minorEastAsia"/>
          <w:sz w:val="24"/>
          <w:szCs w:val="24"/>
        </w:rPr>
        <w:t>honor</w:t>
      </w:r>
      <w:r>
        <w:rPr>
          <w:rFonts w:asciiTheme="minorEastAsia" w:hAnsiTheme="minorEastAsia" w:hint="eastAsia"/>
          <w:sz w:val="24"/>
          <w:szCs w:val="24"/>
        </w:rPr>
        <w:t xml:space="preserve"> and hope and pride and compassion and pity and sacrifice</w:t>
      </w:r>
      <w:r>
        <w:rPr>
          <w:rStyle w:val="af0"/>
          <w:rFonts w:asciiTheme="minorEastAsia" w:hAnsiTheme="minorEastAsia"/>
          <w:sz w:val="24"/>
          <w:szCs w:val="24"/>
        </w:rPr>
        <w:footnoteReference w:id="7"/>
      </w:r>
      <w:r>
        <w:rPr>
          <w:rFonts w:asciiTheme="minorEastAsia" w:hAnsiTheme="minorEastAsia" w:hint="eastAsia"/>
          <w:sz w:val="24"/>
          <w:szCs w:val="24"/>
        </w:rPr>
        <w:t>” 又还有谁在乎呢？我们学习知识的顺序，也从来不会顺着历史的顺序而行，为了追求科学共同体培养劳动力的效率，昔人的那些失败的努力也只能被强行忽略和忘却。</w:t>
      </w:r>
    </w:p>
    <w:p w14:paraId="294C299D" w14:textId="77777777" w:rsidR="0001771B" w:rsidRDefault="0001771B" w:rsidP="0001771B">
      <w:pPr>
        <w:ind w:firstLineChars="200" w:firstLine="480"/>
        <w:jc w:val="left"/>
        <w:rPr>
          <w:rFonts w:asciiTheme="minorEastAsia" w:hAnsiTheme="minorEastAsia"/>
          <w:sz w:val="24"/>
          <w:szCs w:val="24"/>
        </w:rPr>
      </w:pPr>
    </w:p>
    <w:p w14:paraId="16F96AA0" w14:textId="538B87D0" w:rsidR="0001771B" w:rsidRDefault="0001771B" w:rsidP="00A572A6">
      <w:pPr>
        <w:ind w:firstLineChars="200" w:firstLine="480"/>
        <w:rPr>
          <w:rFonts w:asciiTheme="minorEastAsia" w:hAnsiTheme="minorEastAsia"/>
          <w:sz w:val="24"/>
          <w:szCs w:val="24"/>
        </w:rPr>
      </w:pPr>
      <w:r>
        <w:rPr>
          <w:rFonts w:asciiTheme="minorEastAsia" w:hAnsiTheme="minorEastAsia" w:hint="eastAsia"/>
          <w:sz w:val="24"/>
          <w:szCs w:val="24"/>
        </w:rPr>
        <w:t>在广义相对论诞生的前五十年时间里，</w:t>
      </w:r>
      <w:r w:rsidR="00995C3B">
        <w:rPr>
          <w:rFonts w:asciiTheme="minorEastAsia" w:hAnsiTheme="minorEastAsia" w:hint="eastAsia"/>
          <w:sz w:val="24"/>
          <w:szCs w:val="24"/>
        </w:rPr>
        <w:t>许多</w:t>
      </w:r>
      <w:r>
        <w:rPr>
          <w:rFonts w:asciiTheme="minorEastAsia" w:hAnsiTheme="minorEastAsia" w:hint="eastAsia"/>
          <w:sz w:val="24"/>
          <w:szCs w:val="24"/>
        </w:rPr>
        <w:t>有关基本概念的</w:t>
      </w:r>
      <w:r w:rsidR="00995C3B">
        <w:rPr>
          <w:rFonts w:asciiTheme="minorEastAsia" w:hAnsiTheme="minorEastAsia" w:hint="eastAsia"/>
          <w:sz w:val="24"/>
          <w:szCs w:val="24"/>
        </w:rPr>
        <w:t>无谓</w:t>
      </w:r>
      <w:r>
        <w:rPr>
          <w:rFonts w:asciiTheme="minorEastAsia" w:hAnsiTheme="minorEastAsia" w:hint="eastAsia"/>
          <w:sz w:val="24"/>
          <w:szCs w:val="24"/>
        </w:rPr>
        <w:t>争论险些把这门</w:t>
      </w:r>
      <w:r w:rsidR="00416619">
        <w:rPr>
          <w:rFonts w:asciiTheme="minorEastAsia" w:hAnsiTheme="minorEastAsia" w:hint="eastAsia"/>
          <w:sz w:val="24"/>
          <w:szCs w:val="24"/>
        </w:rPr>
        <w:t>精确的物理分支变成形而上的哲学话题和伪科学</w:t>
      </w:r>
      <w:r w:rsidR="00995C3B">
        <w:rPr>
          <w:rFonts w:asciiTheme="minorEastAsia" w:hAnsiTheme="minorEastAsia" w:hint="eastAsia"/>
          <w:sz w:val="24"/>
          <w:szCs w:val="24"/>
        </w:rPr>
        <w:t>，而主流科学界又全部被量子理论所吸引，导致广义相对论被迅速边缘化了</w:t>
      </w:r>
      <w:r w:rsidR="00416619">
        <w:rPr>
          <w:rFonts w:asciiTheme="minorEastAsia" w:hAnsiTheme="minorEastAsia" w:hint="eastAsia"/>
          <w:sz w:val="24"/>
          <w:szCs w:val="24"/>
        </w:rPr>
        <w:t>。我们不想全部引用这</w:t>
      </w:r>
      <w:r w:rsidR="00995C3B">
        <w:rPr>
          <w:rFonts w:asciiTheme="minorEastAsia" w:hAnsiTheme="minorEastAsia" w:hint="eastAsia"/>
          <w:sz w:val="24"/>
          <w:szCs w:val="24"/>
        </w:rPr>
        <w:t>一时期的全部</w:t>
      </w:r>
      <w:r w:rsidR="00416619">
        <w:rPr>
          <w:rFonts w:asciiTheme="minorEastAsia" w:hAnsiTheme="minorEastAsia" w:hint="eastAsia"/>
          <w:sz w:val="24"/>
          <w:szCs w:val="24"/>
        </w:rPr>
        <w:t>评论，不过爱因斯坦本人态度的改变还是值得一提。在1916年</w:t>
      </w:r>
      <w:r w:rsidR="00B72077">
        <w:rPr>
          <w:rFonts w:asciiTheme="minorEastAsia" w:hAnsiTheme="minorEastAsia" w:hint="eastAsia"/>
          <w:sz w:val="24"/>
          <w:szCs w:val="24"/>
        </w:rPr>
        <w:t>【8】</w:t>
      </w:r>
      <w:r w:rsidR="00416619">
        <w:rPr>
          <w:rFonts w:asciiTheme="minorEastAsia" w:hAnsiTheme="minorEastAsia" w:hint="eastAsia"/>
          <w:sz w:val="24"/>
          <w:szCs w:val="24"/>
        </w:rPr>
        <w:t>，爱因斯坦对他在1907年提出的等效原理进行了进一步的深化和强调，同时提出了一个全新的原理：“广义相对性原理“：</w:t>
      </w:r>
      <w:r w:rsidR="00357607">
        <w:rPr>
          <w:rFonts w:asciiTheme="minorEastAsia" w:hAnsiTheme="minorEastAsia" w:hint="eastAsia"/>
          <w:sz w:val="24"/>
          <w:szCs w:val="24"/>
        </w:rPr>
        <w:t>物理的定律必然对于无论哪种方式运动的参考系都成立。而牛顿力学之于伽利略惯性系，麦克斯韦方程之于洛伦兹惯性系，都是这一原理的特殊情况。爱因斯坦还进一步得出了他自己的“广义协变性原理”：物理的方程必然对于任何一种坐标变换协变。到了1918年，爱因斯坦又大胆地将上述两个原理画了一个等</w:t>
      </w:r>
      <w:r w:rsidR="00357607">
        <w:rPr>
          <w:rFonts w:asciiTheme="minorEastAsia" w:hAnsiTheme="minorEastAsia" w:hint="eastAsia"/>
          <w:sz w:val="24"/>
          <w:szCs w:val="24"/>
        </w:rPr>
        <w:lastRenderedPageBreak/>
        <w:t>号——可是事实真如他所设想的那般简单吗？</w:t>
      </w:r>
    </w:p>
    <w:p w14:paraId="7C92B7A5" w14:textId="77777777" w:rsidR="00357607" w:rsidRDefault="00357607" w:rsidP="0001771B">
      <w:pPr>
        <w:ind w:firstLineChars="200" w:firstLine="480"/>
        <w:jc w:val="left"/>
        <w:rPr>
          <w:rFonts w:asciiTheme="minorEastAsia" w:hAnsiTheme="minorEastAsia"/>
          <w:sz w:val="24"/>
          <w:szCs w:val="24"/>
        </w:rPr>
      </w:pPr>
    </w:p>
    <w:p w14:paraId="3BDA90BD" w14:textId="697E9008" w:rsidR="00357607" w:rsidRDefault="00357607" w:rsidP="00A572A6">
      <w:pPr>
        <w:ind w:firstLineChars="200" w:firstLine="480"/>
        <w:rPr>
          <w:rFonts w:asciiTheme="minorEastAsia" w:hAnsiTheme="minorEastAsia"/>
          <w:sz w:val="24"/>
          <w:szCs w:val="24"/>
        </w:rPr>
      </w:pPr>
      <w:r>
        <w:rPr>
          <w:rFonts w:asciiTheme="minorEastAsia" w:hAnsiTheme="minorEastAsia" w:hint="eastAsia"/>
          <w:sz w:val="24"/>
          <w:szCs w:val="24"/>
        </w:rPr>
        <w:t>后来一些学者指出，广义协变性的地位或许并没有那么高：实际上很大范围的一类理论（包括牛顿引力）都可以写成对时空</w:t>
      </w:r>
      <w:r w:rsidR="00661FDF">
        <w:rPr>
          <w:rFonts w:asciiTheme="minorEastAsia" w:hAnsiTheme="minorEastAsia" w:hint="eastAsia"/>
          <w:sz w:val="24"/>
          <w:szCs w:val="24"/>
        </w:rPr>
        <w:t>变换</w:t>
      </w:r>
      <w:r>
        <w:rPr>
          <w:rFonts w:asciiTheme="minorEastAsia" w:hAnsiTheme="minorEastAsia" w:hint="eastAsia"/>
          <w:sz w:val="24"/>
          <w:szCs w:val="24"/>
        </w:rPr>
        <w:t>协变的形式（虽然很可能不是一种度规理论）。而更加不幸的是，爱因斯坦的另一根支柱：马赫原理，也被人们迅速抛弃。</w:t>
      </w:r>
      <w:r w:rsidR="00B60FEA">
        <w:rPr>
          <w:rFonts w:asciiTheme="minorEastAsia" w:hAnsiTheme="minorEastAsia" w:hint="eastAsia"/>
          <w:sz w:val="24"/>
          <w:szCs w:val="24"/>
        </w:rPr>
        <w:t>事实上很容易看出这一原理事实上与广义相对论并不相容：在一个纯粹由几何控制的理论体系里，甚至连“惯性“这个概念都变成了多余的东西，又谈何”惯性起源于与无穷远处的星体的相对运动呢？“</w:t>
      </w:r>
    </w:p>
    <w:p w14:paraId="2A4D3FC2" w14:textId="77777777" w:rsidR="00B60FEA" w:rsidRDefault="00B60FEA" w:rsidP="0001771B">
      <w:pPr>
        <w:ind w:firstLineChars="200" w:firstLine="480"/>
        <w:jc w:val="left"/>
        <w:rPr>
          <w:rFonts w:asciiTheme="minorEastAsia" w:hAnsiTheme="minorEastAsia"/>
          <w:sz w:val="24"/>
          <w:szCs w:val="24"/>
        </w:rPr>
      </w:pPr>
    </w:p>
    <w:p w14:paraId="42027E3D" w14:textId="52307AFA" w:rsidR="00B470EB" w:rsidRDefault="00B60FEA" w:rsidP="00B470EB">
      <w:pPr>
        <w:ind w:firstLineChars="200" w:firstLine="480"/>
        <w:rPr>
          <w:rFonts w:asciiTheme="minorEastAsia" w:hAnsiTheme="minorEastAsia"/>
          <w:sz w:val="24"/>
          <w:szCs w:val="24"/>
        </w:rPr>
      </w:pPr>
      <w:r>
        <w:rPr>
          <w:rFonts w:asciiTheme="minorEastAsia" w:hAnsiTheme="minorEastAsia" w:hint="eastAsia"/>
          <w:sz w:val="24"/>
          <w:szCs w:val="24"/>
        </w:rPr>
        <w:t>从1930到1960年代，人们发展了许多版本的“无限小等效原理“，有的（如泡利</w:t>
      </w:r>
      <w:r w:rsidR="00B470EB">
        <w:rPr>
          <w:rFonts w:asciiTheme="minorEastAsia" w:hAnsiTheme="minorEastAsia" w:hint="eastAsia"/>
          <w:sz w:val="24"/>
          <w:szCs w:val="24"/>
        </w:rPr>
        <w:t>，1921</w:t>
      </w:r>
      <w:r>
        <w:rPr>
          <w:rFonts w:asciiTheme="minorEastAsia" w:hAnsiTheme="minorEastAsia" w:hint="eastAsia"/>
          <w:sz w:val="24"/>
          <w:szCs w:val="24"/>
        </w:rPr>
        <w:t>）属于所谓的“强等效原理”，即认为一切与引力相关的物理现象都可以通过坐标变换消除。还有的（比如Dicke</w:t>
      </w:r>
      <w:r w:rsidR="00B470EB">
        <w:rPr>
          <w:rFonts w:asciiTheme="minorEastAsia" w:hAnsiTheme="minorEastAsia" w:hint="eastAsia"/>
          <w:sz w:val="24"/>
          <w:szCs w:val="24"/>
        </w:rPr>
        <w:t>，1964</w:t>
      </w:r>
      <w:r>
        <w:rPr>
          <w:rFonts w:asciiTheme="minorEastAsia" w:hAnsiTheme="minorEastAsia" w:hint="eastAsia"/>
          <w:sz w:val="24"/>
          <w:szCs w:val="24"/>
        </w:rPr>
        <w:t>）提出了所谓的”弱等效原理“：只有引力加速度本身可以消除</w:t>
      </w:r>
      <w:r>
        <w:rPr>
          <w:rStyle w:val="af0"/>
          <w:rFonts w:asciiTheme="minorEastAsia" w:hAnsiTheme="minorEastAsia"/>
          <w:sz w:val="24"/>
          <w:szCs w:val="24"/>
        </w:rPr>
        <w:footnoteReference w:id="8"/>
      </w:r>
      <w:r>
        <w:rPr>
          <w:rFonts w:asciiTheme="minorEastAsia" w:hAnsiTheme="minorEastAsia" w:hint="eastAsia"/>
          <w:sz w:val="24"/>
          <w:szCs w:val="24"/>
        </w:rPr>
        <w:t>。</w:t>
      </w:r>
      <w:r w:rsidR="00F57F40">
        <w:rPr>
          <w:rFonts w:asciiTheme="minorEastAsia" w:hAnsiTheme="minorEastAsia" w:hint="eastAsia"/>
          <w:sz w:val="24"/>
          <w:szCs w:val="24"/>
        </w:rPr>
        <w:t>虽然爱因斯坦本人直到去世都仅仅把他心目中的等效原理（不是其他，就是他1907年提出的版本）看作通往广义协变性原理的桥梁，进而也与后来的引力论主流研究思想渐行渐远，发端于他而被后世学者不断修改的等效原理的地位还是在60年代后达到巅峰：在温伯格以及MTW的广义相对论教材中，等效原理竟被置于至高无上的地位，被称为”相对论中唯一的物理部分“。</w:t>
      </w:r>
    </w:p>
    <w:p w14:paraId="14B14DF4" w14:textId="77777777" w:rsidR="00F57F40" w:rsidRDefault="00F57F40" w:rsidP="00B470EB">
      <w:pPr>
        <w:jc w:val="left"/>
        <w:rPr>
          <w:rFonts w:asciiTheme="minorEastAsia" w:hAnsiTheme="minorEastAsia"/>
          <w:sz w:val="24"/>
          <w:szCs w:val="24"/>
        </w:rPr>
      </w:pPr>
    </w:p>
    <w:p w14:paraId="64C711F0" w14:textId="51269817" w:rsidR="00F57F40" w:rsidRDefault="00F57F40" w:rsidP="00A572A6">
      <w:pPr>
        <w:ind w:firstLineChars="200" w:firstLine="480"/>
        <w:rPr>
          <w:rFonts w:asciiTheme="minorEastAsia" w:hAnsiTheme="minorEastAsia"/>
          <w:sz w:val="24"/>
          <w:szCs w:val="24"/>
        </w:rPr>
      </w:pPr>
      <w:r>
        <w:rPr>
          <w:rFonts w:asciiTheme="minorEastAsia" w:hAnsiTheme="minorEastAsia" w:hint="eastAsia"/>
          <w:sz w:val="24"/>
          <w:szCs w:val="24"/>
        </w:rPr>
        <w:t>随着60年代后整体微分几何语言的迅速发展，广义协变性原理作为一条不证自明的原理被人们所忽略。大多数人已经达成共识，即这条原理几乎无法对理论做出任何限制，更谈不上作为广义相对论的基本原理了；等效原理也“唇亡齿寒“，其地位迅速下降，因为人们发现等效原理只能作为得到物理方程的一种手段，或者最多只能作为对引力理论的区分标准。不但如此，一些最新的研究，比如探讨物质场与时空的非最小耦合，以及自旋场在弯曲时空中的运动，都</w:t>
      </w:r>
      <w:r>
        <w:rPr>
          <w:rFonts w:asciiTheme="minorEastAsia" w:hAnsiTheme="minorEastAsia" w:hint="eastAsia"/>
          <w:sz w:val="24"/>
          <w:szCs w:val="24"/>
        </w:rPr>
        <w:lastRenderedPageBreak/>
        <w:t>无一例外地违反了（当时的）弱等效原理。随后它就被改名为”爱因斯坦等效原理“，并被作为一种很容易被违反的假设而存在，新的弱等效原理则变得更为保守：它再次回到了历史发展的原点：牛顿时代的惯性质量与引力质量的等价性。</w:t>
      </w:r>
    </w:p>
    <w:p w14:paraId="43D6912D" w14:textId="77777777" w:rsidR="00995C3B" w:rsidRDefault="00995C3B" w:rsidP="0001771B">
      <w:pPr>
        <w:ind w:firstLineChars="200" w:firstLine="480"/>
        <w:jc w:val="left"/>
        <w:rPr>
          <w:rFonts w:asciiTheme="minorEastAsia" w:hAnsiTheme="minorEastAsia"/>
          <w:sz w:val="24"/>
          <w:szCs w:val="24"/>
        </w:rPr>
      </w:pPr>
    </w:p>
    <w:p w14:paraId="12771409" w14:textId="51288313" w:rsidR="00B470EB" w:rsidRDefault="00B470EB" w:rsidP="0001771B">
      <w:pPr>
        <w:ind w:firstLineChars="200" w:firstLine="480"/>
        <w:jc w:val="left"/>
        <w:rPr>
          <w:rFonts w:asciiTheme="minorEastAsia" w:hAnsiTheme="minorEastAsia"/>
          <w:sz w:val="24"/>
          <w:szCs w:val="24"/>
        </w:rPr>
      </w:pPr>
      <w:r w:rsidRPr="00B470EB">
        <w:rPr>
          <w:rFonts w:asciiTheme="minorEastAsia" w:hAnsiTheme="minorEastAsia"/>
          <w:noProof/>
          <w:sz w:val="24"/>
          <w:szCs w:val="24"/>
        </w:rPr>
        <w:drawing>
          <wp:inline distT="0" distB="0" distL="0" distR="0" wp14:anchorId="33DC022B" wp14:editId="0BFB0DF5">
            <wp:extent cx="1264920" cy="1813378"/>
            <wp:effectExtent l="0" t="0" r="0" b="0"/>
            <wp:docPr id="718035375" name="图片 5" descr="穿着西装笔挺的男子黑白照&#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035375" name="图片 5" descr="穿着西装笔挺的男子黑白照&#10;&#10;描述已自动生成"/>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93801" cy="1854781"/>
                    </a:xfrm>
                    <a:prstGeom prst="rect">
                      <a:avLst/>
                    </a:prstGeom>
                    <a:noFill/>
                    <a:ln>
                      <a:noFill/>
                    </a:ln>
                  </pic:spPr>
                </pic:pic>
              </a:graphicData>
            </a:graphic>
          </wp:inline>
        </w:drawing>
      </w:r>
      <w:r>
        <w:rPr>
          <w:rFonts w:asciiTheme="minorEastAsia" w:hAnsiTheme="minorEastAsia" w:hint="eastAsia"/>
          <w:sz w:val="24"/>
          <w:szCs w:val="24"/>
        </w:rPr>
        <w:t xml:space="preserve"> </w:t>
      </w:r>
      <w:r w:rsidR="00C844AA" w:rsidRPr="00C844AA">
        <w:rPr>
          <w:rFonts w:asciiTheme="minorEastAsia" w:hAnsiTheme="minorEastAsia"/>
          <w:noProof/>
          <w:sz w:val="24"/>
          <w:szCs w:val="24"/>
        </w:rPr>
        <w:drawing>
          <wp:inline distT="0" distB="0" distL="0" distR="0" wp14:anchorId="7773A0D3" wp14:editId="061C6FD6">
            <wp:extent cx="1428534" cy="1880870"/>
            <wp:effectExtent l="0" t="0" r="635" b="5080"/>
            <wp:docPr id="11287138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45161" cy="1902762"/>
                    </a:xfrm>
                    <a:prstGeom prst="rect">
                      <a:avLst/>
                    </a:prstGeom>
                    <a:noFill/>
                    <a:ln>
                      <a:noFill/>
                    </a:ln>
                  </pic:spPr>
                </pic:pic>
              </a:graphicData>
            </a:graphic>
          </wp:inline>
        </w:drawing>
      </w:r>
      <w:r w:rsidR="00C844AA" w:rsidRPr="00C844AA">
        <w:rPr>
          <w:rFonts w:asciiTheme="minorEastAsia" w:hAnsiTheme="minorEastAsia"/>
          <w:noProof/>
          <w:sz w:val="24"/>
          <w:szCs w:val="24"/>
        </w:rPr>
        <w:drawing>
          <wp:inline distT="0" distB="0" distL="0" distR="0" wp14:anchorId="48185E30" wp14:editId="400E77F3">
            <wp:extent cx="1630680" cy="1882492"/>
            <wp:effectExtent l="0" t="0" r="7620" b="3810"/>
            <wp:docPr id="36497322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45072" cy="1899106"/>
                    </a:xfrm>
                    <a:prstGeom prst="rect">
                      <a:avLst/>
                    </a:prstGeom>
                    <a:noFill/>
                    <a:ln>
                      <a:noFill/>
                    </a:ln>
                  </pic:spPr>
                </pic:pic>
              </a:graphicData>
            </a:graphic>
          </wp:inline>
        </w:drawing>
      </w:r>
      <w:r w:rsidR="00C844AA" w:rsidRPr="00C844AA">
        <w:rPr>
          <w:rFonts w:asciiTheme="minorEastAsia" w:hAnsiTheme="minorEastAsia"/>
          <w:noProof/>
          <w:sz w:val="24"/>
          <w:szCs w:val="24"/>
        </w:rPr>
        <w:drawing>
          <wp:inline distT="0" distB="0" distL="0" distR="0" wp14:anchorId="5D69AA2E" wp14:editId="4E16141D">
            <wp:extent cx="1470660" cy="1821337"/>
            <wp:effectExtent l="0" t="0" r="0" b="7620"/>
            <wp:docPr id="214414430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92975" cy="1848973"/>
                    </a:xfrm>
                    <a:prstGeom prst="rect">
                      <a:avLst/>
                    </a:prstGeom>
                    <a:noFill/>
                    <a:ln>
                      <a:noFill/>
                    </a:ln>
                  </pic:spPr>
                </pic:pic>
              </a:graphicData>
            </a:graphic>
          </wp:inline>
        </w:drawing>
      </w:r>
    </w:p>
    <w:p w14:paraId="5DACDA42" w14:textId="2E721D28" w:rsidR="00B470EB" w:rsidRDefault="00B470EB" w:rsidP="00B470EB">
      <w:pPr>
        <w:ind w:firstLineChars="200" w:firstLine="480"/>
        <w:jc w:val="center"/>
        <w:rPr>
          <w:rFonts w:asciiTheme="minorEastAsia" w:hAnsiTheme="minorEastAsia"/>
          <w:sz w:val="24"/>
          <w:szCs w:val="24"/>
        </w:rPr>
      </w:pPr>
      <w:r>
        <w:rPr>
          <w:rFonts w:asciiTheme="minorEastAsia" w:hAnsiTheme="minorEastAsia" w:hint="eastAsia"/>
          <w:sz w:val="24"/>
          <w:szCs w:val="24"/>
        </w:rPr>
        <w:t>图9 从左到右依次为：Pauli(1900-1958),  Dicke(1911-1996),  Weinberg(1933-2021), Wheeler（1911-2008）</w:t>
      </w:r>
    </w:p>
    <w:p w14:paraId="3EB06D7C" w14:textId="77777777" w:rsidR="00C844AA" w:rsidRDefault="00C844AA" w:rsidP="00B470EB">
      <w:pPr>
        <w:ind w:firstLineChars="200" w:firstLine="480"/>
        <w:jc w:val="center"/>
        <w:rPr>
          <w:rFonts w:asciiTheme="minorEastAsia" w:hAnsiTheme="minorEastAsia"/>
          <w:sz w:val="24"/>
          <w:szCs w:val="24"/>
        </w:rPr>
      </w:pPr>
    </w:p>
    <w:p w14:paraId="35B72F11" w14:textId="7D5C29DD" w:rsidR="00995C3B" w:rsidRPr="00A572A6" w:rsidRDefault="00995C3B" w:rsidP="00A572A6">
      <w:pPr>
        <w:ind w:firstLineChars="200" w:firstLine="480"/>
        <w:rPr>
          <w:rFonts w:asciiTheme="minorEastAsia" w:hAnsiTheme="minorEastAsia"/>
          <w:sz w:val="24"/>
          <w:szCs w:val="24"/>
        </w:rPr>
      </w:pPr>
      <w:r>
        <w:rPr>
          <w:rFonts w:asciiTheme="minorEastAsia" w:hAnsiTheme="minorEastAsia" w:hint="eastAsia"/>
          <w:sz w:val="24"/>
          <w:szCs w:val="24"/>
        </w:rPr>
        <w:t>然而历史终究不会是简单的周期性重复，人们很快对于爱因斯坦的</w:t>
      </w:r>
      <w:r w:rsidR="001F6460">
        <w:rPr>
          <w:rFonts w:asciiTheme="minorEastAsia" w:hAnsiTheme="minorEastAsia" w:hint="eastAsia"/>
          <w:sz w:val="24"/>
          <w:szCs w:val="24"/>
        </w:rPr>
        <w:t>“基本原理“有了新的更深入的认识。一些人指出，由于一般的弯曲时空本身不具备闵氏时空的若干对称性，在假定可测量量只能为局域洛伦兹系分量的条件下，根本没有所谓的相对性原理</w:t>
      </w:r>
      <w:r w:rsidR="001F6460">
        <w:rPr>
          <w:rStyle w:val="af0"/>
          <w:rFonts w:asciiTheme="minorEastAsia" w:hAnsiTheme="minorEastAsia"/>
          <w:sz w:val="24"/>
          <w:szCs w:val="24"/>
        </w:rPr>
        <w:footnoteReference w:id="9"/>
      </w:r>
      <w:r w:rsidR="001F6460">
        <w:rPr>
          <w:rFonts w:asciiTheme="minorEastAsia" w:hAnsiTheme="minorEastAsia" w:hint="eastAsia"/>
          <w:sz w:val="24"/>
          <w:szCs w:val="24"/>
        </w:rPr>
        <w:t>；而广义协变性原理的要求比广义相对性原理的要求低得多，因而没有太大的讨论价值。不过随后就有数学家指出，广义协变性原理还并非一无是处，不过要在假设运动方程不存在高阶导数的前提下，这时候它可以对理论的具体形式给出若干限制条件；在限制于4维的要求下理论的作用量可以被进一步简化到最后的爱因斯坦-希尔伯特作用量</w:t>
      </w:r>
      <w:r w:rsidR="001F6460">
        <w:rPr>
          <w:rStyle w:val="af0"/>
          <w:rFonts w:asciiTheme="minorEastAsia" w:hAnsiTheme="minorEastAsia"/>
          <w:sz w:val="24"/>
          <w:szCs w:val="24"/>
        </w:rPr>
        <w:footnoteReference w:id="10"/>
      </w:r>
      <w:r w:rsidR="00A572A6">
        <w:rPr>
          <w:rFonts w:asciiTheme="minorEastAsia" w:hAnsiTheme="minorEastAsia"/>
          <w:sz w:val="24"/>
          <w:szCs w:val="24"/>
        </w:rPr>
        <w:t>……</w:t>
      </w:r>
    </w:p>
    <w:p w14:paraId="1A14A3C6" w14:textId="77777777" w:rsidR="001F6460" w:rsidRDefault="001F6460" w:rsidP="0001771B">
      <w:pPr>
        <w:ind w:firstLineChars="200" w:firstLine="480"/>
        <w:jc w:val="left"/>
        <w:rPr>
          <w:rFonts w:asciiTheme="minorEastAsia" w:hAnsiTheme="minorEastAsia"/>
          <w:sz w:val="24"/>
          <w:szCs w:val="24"/>
        </w:rPr>
      </w:pPr>
    </w:p>
    <w:p w14:paraId="1A61C036" w14:textId="2E26CCC6" w:rsidR="001F6460" w:rsidRDefault="00A572A6" w:rsidP="0001771B">
      <w:pPr>
        <w:ind w:firstLineChars="200" w:firstLine="480"/>
        <w:jc w:val="left"/>
        <w:rPr>
          <w:rFonts w:asciiTheme="minorEastAsia" w:hAnsiTheme="minorEastAsia"/>
          <w:sz w:val="24"/>
          <w:szCs w:val="24"/>
        </w:rPr>
      </w:pPr>
      <w:r>
        <w:rPr>
          <w:rFonts w:asciiTheme="minorEastAsia" w:hAnsiTheme="minorEastAsia" w:hint="eastAsia"/>
          <w:sz w:val="24"/>
          <w:szCs w:val="24"/>
        </w:rPr>
        <w:t>可是几十年过去了，随着老一辈引力研究者的老去，这一切关于广义相对论基本原理的</w:t>
      </w:r>
      <w:r>
        <w:rPr>
          <w:rFonts w:asciiTheme="minorEastAsia" w:hAnsiTheme="minorEastAsia" w:hint="eastAsia"/>
          <w:sz w:val="24"/>
          <w:szCs w:val="24"/>
        </w:rPr>
        <w:lastRenderedPageBreak/>
        <w:t>争论，终究</w:t>
      </w:r>
      <w:r w:rsidR="00192AA5">
        <w:rPr>
          <w:rFonts w:asciiTheme="minorEastAsia" w:hAnsiTheme="minorEastAsia" w:hint="eastAsia"/>
          <w:sz w:val="24"/>
          <w:szCs w:val="24"/>
        </w:rPr>
        <w:t>还是</w:t>
      </w:r>
      <w:r>
        <w:rPr>
          <w:rFonts w:asciiTheme="minorEastAsia" w:hAnsiTheme="minorEastAsia" w:hint="eastAsia"/>
          <w:sz w:val="24"/>
          <w:szCs w:val="24"/>
        </w:rPr>
        <w:t>渐渐淡出了物理学家的视野，变成了一些纯数学的工作，于是也渐渐不再成为物理学主流讨论的课题</w:t>
      </w:r>
      <w:r w:rsidR="00192AA5">
        <w:rPr>
          <w:rFonts w:asciiTheme="minorEastAsia" w:hAnsiTheme="minorEastAsia" w:hint="eastAsia"/>
          <w:sz w:val="24"/>
          <w:szCs w:val="24"/>
        </w:rPr>
        <w:t>前沿</w:t>
      </w:r>
      <w:r>
        <w:rPr>
          <w:rFonts w:asciiTheme="minorEastAsia" w:hAnsiTheme="minorEastAsia" w:hint="eastAsia"/>
          <w:sz w:val="24"/>
          <w:szCs w:val="24"/>
        </w:rPr>
        <w:t>。面对70年代后兴起的各种各样的新奇的物理现象和理论，向来相较于追求理论完备性更注重解释现象的物理学家们，再一次如同当年急于求成的爱因斯坦本人一样，开始了对各种非经典引力理论的研究：二维引力系统，黑洞与量子信息，弦理论，圈量子引力理论，高维和超对称引力理论等等，各式各样的奇怪模型“你方唱罢我登场“，似乎不搅得物理学界一片风雨狼藉誓不罢休。而研究天体物理的科学家们也抱着有用则用之，无用则弃之的态度，从广义相对论中拿走了一个小小的克尔解，再把它与各种各样的天体过程相结合</w:t>
      </w:r>
      <w:r w:rsidR="00192AA5">
        <w:rPr>
          <w:rFonts w:asciiTheme="minorEastAsia" w:hAnsiTheme="minorEastAsia" w:hint="eastAsia"/>
          <w:sz w:val="24"/>
          <w:szCs w:val="24"/>
        </w:rPr>
        <w:t>，与天文观测完美地匹配在一起：黑洞阴影，引力波回声</w:t>
      </w:r>
      <w:r w:rsidR="00192AA5">
        <w:rPr>
          <w:rFonts w:asciiTheme="minorEastAsia" w:hAnsiTheme="minorEastAsia"/>
          <w:sz w:val="24"/>
          <w:szCs w:val="24"/>
        </w:rPr>
        <w:t>……</w:t>
      </w:r>
      <w:r>
        <w:rPr>
          <w:rFonts w:asciiTheme="minorEastAsia" w:hAnsiTheme="minorEastAsia" w:hint="eastAsia"/>
          <w:sz w:val="24"/>
          <w:szCs w:val="24"/>
        </w:rPr>
        <w:t>就这样，所有人都是各取所需，各得其所，唯有广义相对论本身，这个时至今日依然存在诸多基本问题尚待解决的理论，还未真正大放光彩便被急不可耐的人们提前写进了科学史，令人</w:t>
      </w:r>
      <w:r w:rsidR="00192AA5">
        <w:rPr>
          <w:rFonts w:asciiTheme="minorEastAsia" w:hAnsiTheme="minorEastAsia" w:hint="eastAsia"/>
          <w:sz w:val="24"/>
          <w:szCs w:val="24"/>
        </w:rPr>
        <w:t>无限</w:t>
      </w:r>
      <w:r w:rsidR="000B6F8F">
        <w:rPr>
          <w:rFonts w:asciiTheme="minorEastAsia" w:hAnsiTheme="minorEastAsia" w:hint="eastAsia"/>
          <w:sz w:val="24"/>
          <w:szCs w:val="24"/>
        </w:rPr>
        <w:t>感伤</w:t>
      </w:r>
      <w:r w:rsidR="00192AA5">
        <w:rPr>
          <w:rFonts w:asciiTheme="minorEastAsia" w:hAnsiTheme="minorEastAsia" w:hint="eastAsia"/>
          <w:sz w:val="24"/>
          <w:szCs w:val="24"/>
        </w:rPr>
        <w:t>。</w:t>
      </w:r>
    </w:p>
    <w:p w14:paraId="6C85E540" w14:textId="77777777" w:rsidR="00192AA5" w:rsidRDefault="00192AA5" w:rsidP="0001771B">
      <w:pPr>
        <w:ind w:firstLineChars="200" w:firstLine="480"/>
        <w:jc w:val="left"/>
        <w:rPr>
          <w:rFonts w:asciiTheme="minorEastAsia" w:hAnsiTheme="minorEastAsia"/>
          <w:sz w:val="24"/>
          <w:szCs w:val="24"/>
        </w:rPr>
      </w:pPr>
    </w:p>
    <w:p w14:paraId="6A263591" w14:textId="4776817E" w:rsidR="00C844AA" w:rsidRDefault="00C844AA" w:rsidP="00C844AA">
      <w:pPr>
        <w:ind w:firstLineChars="200" w:firstLine="480"/>
        <w:jc w:val="center"/>
        <w:rPr>
          <w:rFonts w:asciiTheme="minorEastAsia" w:hAnsiTheme="minorEastAsia"/>
          <w:sz w:val="24"/>
          <w:szCs w:val="24"/>
        </w:rPr>
      </w:pPr>
      <w:r w:rsidRPr="00C844AA">
        <w:rPr>
          <w:rFonts w:asciiTheme="minorEastAsia" w:hAnsiTheme="minorEastAsia"/>
          <w:noProof/>
          <w:sz w:val="24"/>
          <w:szCs w:val="24"/>
        </w:rPr>
        <w:drawing>
          <wp:inline distT="0" distB="0" distL="0" distR="0" wp14:anchorId="79DBAAF0" wp14:editId="13F58C5A">
            <wp:extent cx="2933793" cy="2686050"/>
            <wp:effectExtent l="0" t="0" r="0" b="0"/>
            <wp:docPr id="7748104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41220" cy="2692850"/>
                    </a:xfrm>
                    <a:prstGeom prst="rect">
                      <a:avLst/>
                    </a:prstGeom>
                    <a:noFill/>
                    <a:ln>
                      <a:noFill/>
                    </a:ln>
                  </pic:spPr>
                </pic:pic>
              </a:graphicData>
            </a:graphic>
          </wp:inline>
        </w:drawing>
      </w:r>
    </w:p>
    <w:p w14:paraId="7F74E1FB" w14:textId="474EE690" w:rsidR="00C844AA" w:rsidRDefault="00C844AA" w:rsidP="00C844AA">
      <w:pPr>
        <w:ind w:firstLineChars="200" w:firstLine="480"/>
        <w:jc w:val="center"/>
        <w:rPr>
          <w:rFonts w:asciiTheme="minorEastAsia" w:hAnsiTheme="minorEastAsia"/>
          <w:sz w:val="24"/>
          <w:szCs w:val="24"/>
        </w:rPr>
      </w:pPr>
      <w:r>
        <w:rPr>
          <w:rFonts w:asciiTheme="minorEastAsia" w:hAnsiTheme="minorEastAsia" w:hint="eastAsia"/>
          <w:sz w:val="24"/>
          <w:szCs w:val="24"/>
        </w:rPr>
        <w:t>图10 Caltech研究组制作的双黑洞合并视频截图，取自wiki</w:t>
      </w:r>
    </w:p>
    <w:p w14:paraId="39B47079" w14:textId="77777777" w:rsidR="00C844AA" w:rsidRDefault="00C844AA" w:rsidP="00C844AA">
      <w:pPr>
        <w:ind w:firstLineChars="200" w:firstLine="480"/>
        <w:jc w:val="center"/>
        <w:rPr>
          <w:rFonts w:asciiTheme="minorEastAsia" w:hAnsiTheme="minorEastAsia"/>
          <w:sz w:val="24"/>
          <w:szCs w:val="24"/>
        </w:rPr>
      </w:pPr>
    </w:p>
    <w:p w14:paraId="357EEC71" w14:textId="08441DFB" w:rsidR="00192AA5" w:rsidRDefault="00192AA5" w:rsidP="00192AA5">
      <w:pPr>
        <w:ind w:firstLineChars="200" w:firstLine="480"/>
        <w:jc w:val="center"/>
        <w:rPr>
          <w:rFonts w:ascii="黑体" w:eastAsia="黑体" w:hAnsi="黑体"/>
          <w:sz w:val="24"/>
          <w:szCs w:val="24"/>
        </w:rPr>
      </w:pPr>
      <w:r w:rsidRPr="00192AA5">
        <w:rPr>
          <w:rFonts w:ascii="黑体" w:eastAsia="黑体" w:hAnsi="黑体" w:hint="eastAsia"/>
          <w:sz w:val="24"/>
          <w:szCs w:val="24"/>
        </w:rPr>
        <w:t>六 今天的广义相对论——结语</w:t>
      </w:r>
    </w:p>
    <w:p w14:paraId="2BD6D123" w14:textId="77777777" w:rsidR="00422A84" w:rsidRDefault="00422A84" w:rsidP="00192AA5">
      <w:pPr>
        <w:ind w:firstLineChars="200" w:firstLine="480"/>
        <w:jc w:val="center"/>
        <w:rPr>
          <w:rFonts w:ascii="黑体" w:eastAsia="黑体" w:hAnsi="黑体"/>
          <w:sz w:val="24"/>
          <w:szCs w:val="24"/>
        </w:rPr>
      </w:pPr>
    </w:p>
    <w:p w14:paraId="0EC6BD9A" w14:textId="67DA22E1" w:rsidR="00422A84" w:rsidRDefault="00422A84" w:rsidP="00422A84">
      <w:pPr>
        <w:ind w:firstLineChars="200" w:firstLine="480"/>
        <w:jc w:val="left"/>
        <w:rPr>
          <w:rFonts w:asciiTheme="minorEastAsia" w:hAnsiTheme="minorEastAsia"/>
          <w:sz w:val="24"/>
          <w:szCs w:val="24"/>
        </w:rPr>
      </w:pPr>
      <w:r w:rsidRPr="00422A84">
        <w:rPr>
          <w:rFonts w:asciiTheme="minorEastAsia" w:hAnsiTheme="minorEastAsia" w:hint="eastAsia"/>
          <w:sz w:val="24"/>
          <w:szCs w:val="24"/>
        </w:rPr>
        <w:t>今天</w:t>
      </w:r>
      <w:r>
        <w:rPr>
          <w:rFonts w:asciiTheme="minorEastAsia" w:hAnsiTheme="minorEastAsia" w:hint="eastAsia"/>
          <w:sz w:val="24"/>
          <w:szCs w:val="24"/>
        </w:rPr>
        <w:t>，物理学家们仍然在不断回顾一个世纪以来这段慷慨激昂、令人感慨万分的历史，</w:t>
      </w:r>
      <w:r>
        <w:rPr>
          <w:rFonts w:asciiTheme="minorEastAsia" w:hAnsiTheme="minorEastAsia" w:hint="eastAsia"/>
          <w:sz w:val="24"/>
          <w:szCs w:val="24"/>
        </w:rPr>
        <w:lastRenderedPageBreak/>
        <w:t>并从中不断获得新的启迪与感悟。相较于历史更为久远的牛顿引力，广义相对论无疑是幸运的，它时至今日仍然被主流科学界仍可为在现有技术手段可达到的范围内的“正确理论“：在现有的实验结果下，几乎所有的替代理论都具有某种不自然性，而被猜测为很可能正确的强等效原理（</w:t>
      </w:r>
      <w:r w:rsidR="006C3731">
        <w:rPr>
          <w:rFonts w:asciiTheme="minorEastAsia" w:hAnsiTheme="minorEastAsia" w:hint="eastAsia"/>
          <w:sz w:val="24"/>
          <w:szCs w:val="24"/>
        </w:rPr>
        <w:t>相关实验</w:t>
      </w:r>
      <w:r>
        <w:rPr>
          <w:rFonts w:asciiTheme="minorEastAsia" w:hAnsiTheme="minorEastAsia" w:hint="eastAsia"/>
          <w:sz w:val="24"/>
          <w:szCs w:val="24"/>
        </w:rPr>
        <w:t>主要验证万有引力常数在不同速度和位置条件下的实验室系中是否保持为常数），则旗帜鲜明地指出：只有</w:t>
      </w:r>
      <w:r w:rsidR="006C3731">
        <w:rPr>
          <w:rFonts w:asciiTheme="minorEastAsia" w:hAnsiTheme="minorEastAsia" w:hint="eastAsia"/>
          <w:sz w:val="24"/>
          <w:szCs w:val="24"/>
        </w:rPr>
        <w:t>广义相对论是可能正确的理论！</w:t>
      </w:r>
    </w:p>
    <w:p w14:paraId="5CA6C840" w14:textId="77777777" w:rsidR="006C3731" w:rsidRDefault="006C3731" w:rsidP="00422A84">
      <w:pPr>
        <w:ind w:firstLineChars="200" w:firstLine="480"/>
        <w:jc w:val="left"/>
        <w:rPr>
          <w:rFonts w:asciiTheme="minorEastAsia" w:hAnsiTheme="minorEastAsia"/>
          <w:sz w:val="24"/>
          <w:szCs w:val="24"/>
        </w:rPr>
      </w:pPr>
    </w:p>
    <w:p w14:paraId="5F78BA73" w14:textId="6C51E0E3" w:rsidR="006C3731" w:rsidRDefault="006C3731" w:rsidP="00422A84">
      <w:pPr>
        <w:ind w:firstLineChars="200" w:firstLine="480"/>
        <w:jc w:val="left"/>
        <w:rPr>
          <w:rFonts w:asciiTheme="minorEastAsia" w:hAnsiTheme="minorEastAsia"/>
          <w:sz w:val="24"/>
          <w:szCs w:val="24"/>
        </w:rPr>
      </w:pPr>
      <w:r>
        <w:rPr>
          <w:rFonts w:asciiTheme="minorEastAsia" w:hAnsiTheme="minorEastAsia" w:hint="eastAsia"/>
          <w:sz w:val="24"/>
          <w:szCs w:val="24"/>
        </w:rPr>
        <w:t>可是时代毕竟改变了。物理学终究来到了一个应用和技术占据主导</w:t>
      </w:r>
      <w:r w:rsidR="000B6F8F">
        <w:rPr>
          <w:rFonts w:asciiTheme="minorEastAsia" w:hAnsiTheme="minorEastAsia" w:hint="eastAsia"/>
          <w:sz w:val="24"/>
          <w:szCs w:val="24"/>
        </w:rPr>
        <w:t>、</w:t>
      </w:r>
      <w:r>
        <w:rPr>
          <w:rFonts w:asciiTheme="minorEastAsia" w:hAnsiTheme="minorEastAsia" w:hint="eastAsia"/>
          <w:sz w:val="24"/>
          <w:szCs w:val="24"/>
        </w:rPr>
        <w:t>理论日渐式微</w:t>
      </w:r>
      <w:r w:rsidR="000B6F8F">
        <w:rPr>
          <w:rFonts w:asciiTheme="minorEastAsia" w:hAnsiTheme="minorEastAsia" w:hint="eastAsia"/>
          <w:sz w:val="24"/>
          <w:szCs w:val="24"/>
        </w:rPr>
        <w:t>的</w:t>
      </w:r>
      <w:r>
        <w:rPr>
          <w:rFonts w:asciiTheme="minorEastAsia" w:hAnsiTheme="minorEastAsia" w:hint="eastAsia"/>
          <w:sz w:val="24"/>
          <w:szCs w:val="24"/>
        </w:rPr>
        <w:t>年代。21世纪的来自世界各地的雄心勃勃的物理学家们，试图模仿爱因斯坦100年前的方法，大胆尝试，从最少的原理出发，寻找新的“大一统理论“。可是截至目前，人们还没有看到胜利的曙光。虽然物理</w:t>
      </w:r>
      <w:r w:rsidR="000B6F8F">
        <w:rPr>
          <w:rFonts w:asciiTheme="minorEastAsia" w:hAnsiTheme="minorEastAsia" w:hint="eastAsia"/>
          <w:sz w:val="24"/>
          <w:szCs w:val="24"/>
        </w:rPr>
        <w:t>学</w:t>
      </w:r>
      <w:r>
        <w:rPr>
          <w:rFonts w:asciiTheme="minorEastAsia" w:hAnsiTheme="minorEastAsia" w:hint="eastAsia"/>
          <w:sz w:val="24"/>
          <w:szCs w:val="24"/>
        </w:rPr>
        <w:t>论文在arxiv上以十倍的速度增长，我们还是最终明白和接受了一个残酷的事实：那段物理学史上的激情岁月，可能再也回不来了。然而倘若有朝一日，人们真的再现了爱因斯坦的伟大成就，构造出了真正的量子引力论，想必广义相对论也不会被人们轻易遗忘——因为它标志着一个”有着真正好奇心的人“，在探索自然的道路上曾经走到过的最远的距离。</w:t>
      </w:r>
    </w:p>
    <w:p w14:paraId="7BBEB035" w14:textId="77777777" w:rsidR="00C844AA" w:rsidRDefault="00C844AA" w:rsidP="00422A84">
      <w:pPr>
        <w:ind w:firstLineChars="200" w:firstLine="480"/>
        <w:jc w:val="left"/>
        <w:rPr>
          <w:rFonts w:asciiTheme="minorEastAsia" w:hAnsiTheme="minorEastAsia"/>
          <w:sz w:val="24"/>
          <w:szCs w:val="24"/>
        </w:rPr>
      </w:pPr>
    </w:p>
    <w:p w14:paraId="4EB7D0C9" w14:textId="77777777" w:rsidR="00C844AA" w:rsidRDefault="00C844AA" w:rsidP="00422A84">
      <w:pPr>
        <w:ind w:firstLineChars="200" w:firstLine="480"/>
        <w:jc w:val="left"/>
        <w:rPr>
          <w:rFonts w:asciiTheme="minorEastAsia" w:hAnsiTheme="minorEastAsia"/>
          <w:sz w:val="24"/>
          <w:szCs w:val="24"/>
        </w:rPr>
      </w:pPr>
    </w:p>
    <w:p w14:paraId="0C541EEB" w14:textId="0B8E64EE" w:rsidR="00C844AA" w:rsidRPr="00477740" w:rsidRDefault="00C844AA" w:rsidP="00422A84">
      <w:pPr>
        <w:ind w:firstLineChars="200" w:firstLine="480"/>
        <w:jc w:val="left"/>
        <w:rPr>
          <w:rFonts w:ascii="黑体" w:eastAsia="黑体" w:hAnsi="黑体"/>
          <w:sz w:val="24"/>
          <w:szCs w:val="24"/>
        </w:rPr>
      </w:pPr>
      <w:r w:rsidRPr="00477740">
        <w:rPr>
          <w:rFonts w:ascii="黑体" w:eastAsia="黑体" w:hAnsi="黑体" w:hint="eastAsia"/>
          <w:sz w:val="24"/>
          <w:szCs w:val="24"/>
        </w:rPr>
        <w:t>参考文献</w:t>
      </w:r>
    </w:p>
    <w:p w14:paraId="5CF93A8C" w14:textId="0137F060" w:rsidR="008705AA" w:rsidRPr="008705AA" w:rsidRDefault="008705AA" w:rsidP="008705AA">
      <w:pPr>
        <w:pStyle w:val="2"/>
        <w:shd w:val="clear" w:color="auto" w:fill="FFFFFF"/>
        <w:spacing w:before="0" w:after="120"/>
        <w:ind w:firstLineChars="250" w:firstLine="525"/>
        <w:rPr>
          <w:rFonts w:asciiTheme="minorEastAsia" w:eastAsiaTheme="minorEastAsia" w:hAnsiTheme="minorEastAsia" w:cs="Segoe UI"/>
          <w:sz w:val="21"/>
          <w:szCs w:val="21"/>
          <w:shd w:val="clear" w:color="auto" w:fill="FFFFFF"/>
        </w:rPr>
      </w:pPr>
      <w:r w:rsidRPr="008705AA">
        <w:rPr>
          <w:rFonts w:asciiTheme="minorEastAsia" w:eastAsiaTheme="minorEastAsia" w:hAnsiTheme="minorEastAsia" w:cs="Segoe UI" w:hint="eastAsia"/>
          <w:color w:val="auto"/>
          <w:kern w:val="0"/>
          <w:sz w:val="21"/>
          <w:szCs w:val="21"/>
        </w:rPr>
        <w:t xml:space="preserve">[1]  </w:t>
      </w:r>
      <w:r w:rsidRPr="008705AA">
        <w:rPr>
          <w:rFonts w:asciiTheme="minorEastAsia" w:eastAsiaTheme="minorEastAsia" w:hAnsiTheme="minorEastAsia" w:cs="Segoe UI"/>
          <w:color w:val="auto"/>
          <w:kern w:val="0"/>
          <w:sz w:val="21"/>
          <w:szCs w:val="21"/>
        </w:rPr>
        <w:t>Zur Elektrodynamik bewegter Körper</w:t>
      </w:r>
      <w:r w:rsidRPr="008705AA">
        <w:rPr>
          <w:rFonts w:asciiTheme="minorEastAsia" w:eastAsiaTheme="minorEastAsia" w:hAnsiTheme="minorEastAsia" w:cs="Segoe UI" w:hint="eastAsia"/>
          <w:color w:val="auto"/>
          <w:kern w:val="0"/>
          <w:sz w:val="21"/>
          <w:szCs w:val="21"/>
        </w:rPr>
        <w:t xml:space="preserve">, </w:t>
      </w:r>
      <w:r w:rsidRPr="008705AA">
        <w:rPr>
          <w:rFonts w:asciiTheme="minorEastAsia" w:eastAsiaTheme="minorEastAsia" w:hAnsiTheme="minorEastAsia" w:cs="Segoe UI"/>
          <w:i/>
          <w:iCs/>
          <w:sz w:val="21"/>
          <w:szCs w:val="21"/>
          <w:shd w:val="clear" w:color="auto" w:fill="FFFFFF"/>
        </w:rPr>
        <w:t>Annalen Phys.</w:t>
      </w:r>
      <w:r w:rsidRPr="008705AA">
        <w:rPr>
          <w:rFonts w:asciiTheme="minorEastAsia" w:eastAsiaTheme="minorEastAsia" w:hAnsiTheme="minorEastAsia" w:cs="Segoe UI"/>
          <w:sz w:val="21"/>
          <w:szCs w:val="21"/>
          <w:shd w:val="clear" w:color="auto" w:fill="FFFFFF"/>
        </w:rPr>
        <w:t> 322 (1905) 10, 891-921</w:t>
      </w:r>
    </w:p>
    <w:p w14:paraId="3DA137F0" w14:textId="48E72FDB" w:rsidR="008705AA" w:rsidRDefault="008705AA" w:rsidP="008705AA">
      <w:pPr>
        <w:ind w:firstLineChars="150" w:firstLine="315"/>
        <w:jc w:val="left"/>
        <w:rPr>
          <w:rFonts w:asciiTheme="minorEastAsia" w:hAnsiTheme="minorEastAsia"/>
          <w:szCs w:val="21"/>
        </w:rPr>
      </w:pPr>
      <w:r w:rsidRPr="008705AA">
        <w:rPr>
          <w:rFonts w:asciiTheme="minorEastAsia" w:hAnsiTheme="minorEastAsia" w:hint="eastAsia"/>
          <w:szCs w:val="21"/>
        </w:rPr>
        <w:t xml:space="preserve">  [2]  闵可夫斯基在1908年9月进行的科隆报告</w:t>
      </w:r>
      <w:r w:rsidR="00477740">
        <w:rPr>
          <w:rFonts w:asciiTheme="minorEastAsia" w:hAnsiTheme="minorEastAsia" w:hint="eastAsia"/>
          <w:szCs w:val="21"/>
        </w:rPr>
        <w:t>。</w:t>
      </w:r>
    </w:p>
    <w:p w14:paraId="6FCC22BF" w14:textId="2D126F9C" w:rsidR="008705AA" w:rsidRPr="008705AA" w:rsidRDefault="008705AA" w:rsidP="008705AA">
      <w:pPr>
        <w:ind w:firstLineChars="250" w:firstLine="525"/>
        <w:jc w:val="left"/>
        <w:rPr>
          <w:rFonts w:asciiTheme="minorEastAsia" w:hAnsiTheme="minorEastAsia"/>
          <w:szCs w:val="21"/>
        </w:rPr>
      </w:pPr>
      <w:r w:rsidRPr="008705AA">
        <w:rPr>
          <w:rFonts w:asciiTheme="minorEastAsia" w:hAnsiTheme="minorEastAsia" w:hint="eastAsia"/>
          <w:szCs w:val="21"/>
        </w:rPr>
        <w:t>[</w:t>
      </w:r>
      <w:r>
        <w:rPr>
          <w:rFonts w:asciiTheme="minorEastAsia" w:hAnsiTheme="minorEastAsia" w:hint="eastAsia"/>
          <w:szCs w:val="21"/>
        </w:rPr>
        <w:t>3</w:t>
      </w:r>
      <w:r w:rsidRPr="008705AA">
        <w:rPr>
          <w:rFonts w:asciiTheme="minorEastAsia" w:hAnsiTheme="minorEastAsia" w:hint="eastAsia"/>
          <w:szCs w:val="21"/>
        </w:rPr>
        <w:t>]</w:t>
      </w:r>
      <w:r>
        <w:rPr>
          <w:rFonts w:asciiTheme="minorEastAsia" w:hAnsiTheme="minorEastAsia" w:hint="eastAsia"/>
          <w:szCs w:val="21"/>
        </w:rPr>
        <w:t xml:space="preserve">  </w:t>
      </w:r>
      <w:r w:rsidRPr="008705AA">
        <w:rPr>
          <w:rFonts w:asciiTheme="minorEastAsia" w:hAnsiTheme="minorEastAsia" w:cs="Segoe UI"/>
          <w:kern w:val="0"/>
          <w:szCs w:val="21"/>
        </w:rPr>
        <w:t>The foundation of the general theory of relativity</w:t>
      </w:r>
      <w:r>
        <w:rPr>
          <w:rFonts w:asciiTheme="minorEastAsia" w:hAnsiTheme="minorEastAsia" w:cs="Segoe UI" w:hint="eastAsia"/>
          <w:kern w:val="0"/>
          <w:szCs w:val="21"/>
        </w:rPr>
        <w:t>，</w:t>
      </w:r>
      <w:r>
        <w:rPr>
          <w:rFonts w:ascii="Segoe UI" w:hAnsi="Segoe UI" w:cs="Segoe UI"/>
          <w:i/>
          <w:iCs/>
          <w:szCs w:val="21"/>
          <w:shd w:val="clear" w:color="auto" w:fill="FFFFFF"/>
        </w:rPr>
        <w:t>Annalen Phys.</w:t>
      </w:r>
      <w:r>
        <w:rPr>
          <w:rFonts w:ascii="Segoe UI" w:hAnsi="Segoe UI" w:cs="Segoe UI"/>
          <w:szCs w:val="21"/>
          <w:shd w:val="clear" w:color="auto" w:fill="FFFFFF"/>
        </w:rPr>
        <w:t> 49 (1916) 7, 769-822</w:t>
      </w:r>
    </w:p>
    <w:p w14:paraId="3F122333" w14:textId="77777777" w:rsidR="00477740" w:rsidRDefault="008705AA" w:rsidP="00477740">
      <w:pPr>
        <w:ind w:leftChars="250" w:left="945" w:hangingChars="200" w:hanging="420"/>
        <w:jc w:val="left"/>
        <w:rPr>
          <w:rFonts w:asciiTheme="minorEastAsia" w:hAnsiTheme="minorEastAsia"/>
          <w:szCs w:val="21"/>
        </w:rPr>
      </w:pPr>
      <w:r w:rsidRPr="008705AA">
        <w:rPr>
          <w:rFonts w:asciiTheme="minorEastAsia" w:hAnsiTheme="minorEastAsia" w:hint="eastAsia"/>
          <w:szCs w:val="21"/>
        </w:rPr>
        <w:t>[</w:t>
      </w:r>
      <w:r>
        <w:rPr>
          <w:rFonts w:asciiTheme="minorEastAsia" w:hAnsiTheme="minorEastAsia" w:hint="eastAsia"/>
          <w:szCs w:val="21"/>
        </w:rPr>
        <w:t>4</w:t>
      </w:r>
      <w:r w:rsidRPr="008705AA">
        <w:rPr>
          <w:rFonts w:asciiTheme="minorEastAsia" w:hAnsiTheme="minorEastAsia" w:hint="eastAsia"/>
          <w:szCs w:val="21"/>
        </w:rPr>
        <w:t>]</w:t>
      </w:r>
      <w:r>
        <w:rPr>
          <w:rFonts w:asciiTheme="minorEastAsia" w:hAnsiTheme="minorEastAsia" w:hint="eastAsia"/>
          <w:szCs w:val="21"/>
        </w:rPr>
        <w:t xml:space="preserve">  </w:t>
      </w:r>
      <w:r w:rsidR="00477740" w:rsidRPr="00477740">
        <w:rPr>
          <w:rFonts w:asciiTheme="minorEastAsia" w:hAnsiTheme="minorEastAsia"/>
          <w:szCs w:val="21"/>
        </w:rPr>
        <w:t>On The influence of gravitation on the propagation of light</w:t>
      </w:r>
      <w:r w:rsidR="00477740">
        <w:rPr>
          <w:rFonts w:asciiTheme="minorEastAsia" w:hAnsiTheme="minorEastAsia" w:hint="eastAsia"/>
          <w:szCs w:val="21"/>
        </w:rPr>
        <w:t>，</w:t>
      </w:r>
      <w:r w:rsidR="00477740">
        <w:rPr>
          <w:rFonts w:ascii="Segoe UI" w:hAnsi="Segoe UI" w:cs="Segoe UI"/>
          <w:i/>
          <w:iCs/>
          <w:szCs w:val="21"/>
          <w:shd w:val="clear" w:color="auto" w:fill="FFFFFF"/>
        </w:rPr>
        <w:t>Annalen Phys.</w:t>
      </w:r>
      <w:r w:rsidR="00477740">
        <w:rPr>
          <w:rFonts w:ascii="Segoe UI" w:hAnsi="Segoe UI" w:cs="Segoe UI"/>
          <w:szCs w:val="21"/>
          <w:shd w:val="clear" w:color="auto" w:fill="FFFFFF"/>
        </w:rPr>
        <w:t> 35 (1911) 898-908</w:t>
      </w:r>
    </w:p>
    <w:p w14:paraId="19D6A841" w14:textId="77777777" w:rsidR="00477740" w:rsidRDefault="00477740" w:rsidP="00477740">
      <w:pPr>
        <w:ind w:leftChars="250" w:left="945" w:hangingChars="200" w:hanging="420"/>
        <w:jc w:val="left"/>
        <w:rPr>
          <w:rFonts w:asciiTheme="minorEastAsia" w:hAnsiTheme="minorEastAsia"/>
          <w:szCs w:val="21"/>
        </w:rPr>
      </w:pPr>
      <w:r w:rsidRPr="008705AA">
        <w:rPr>
          <w:rFonts w:asciiTheme="minorEastAsia" w:hAnsiTheme="minorEastAsia" w:hint="eastAsia"/>
          <w:szCs w:val="21"/>
        </w:rPr>
        <w:t>[</w:t>
      </w:r>
      <w:r>
        <w:rPr>
          <w:rFonts w:asciiTheme="minorEastAsia" w:hAnsiTheme="minorEastAsia" w:hint="eastAsia"/>
          <w:szCs w:val="21"/>
        </w:rPr>
        <w:t>5</w:t>
      </w:r>
      <w:r w:rsidRPr="008705AA">
        <w:rPr>
          <w:rFonts w:asciiTheme="minorEastAsia" w:hAnsiTheme="minorEastAsia" w:hint="eastAsia"/>
          <w:szCs w:val="21"/>
        </w:rPr>
        <w:t>]</w:t>
      </w:r>
      <w:r>
        <w:rPr>
          <w:rFonts w:asciiTheme="minorEastAsia" w:hAnsiTheme="minorEastAsia" w:hint="eastAsia"/>
          <w:szCs w:val="21"/>
        </w:rPr>
        <w:t xml:space="preserve">  </w:t>
      </w:r>
      <w:r w:rsidRPr="00477740">
        <w:rPr>
          <w:rFonts w:asciiTheme="minorEastAsia" w:hAnsiTheme="minorEastAsia" w:cs="Segoe UI"/>
          <w:kern w:val="0"/>
          <w:szCs w:val="21"/>
        </w:rPr>
        <w:t>The Speed of Light and the Statics of the Gravitational Field</w:t>
      </w:r>
      <w:r>
        <w:rPr>
          <w:rFonts w:asciiTheme="minorEastAsia" w:hAnsiTheme="minorEastAsia" w:cs="Segoe UI" w:hint="eastAsia"/>
          <w:kern w:val="0"/>
          <w:szCs w:val="21"/>
        </w:rPr>
        <w:t>，</w:t>
      </w:r>
      <w:r>
        <w:rPr>
          <w:rFonts w:ascii="Segoe UI" w:hAnsi="Segoe UI" w:cs="Segoe UI"/>
          <w:i/>
          <w:iCs/>
          <w:szCs w:val="21"/>
          <w:shd w:val="clear" w:color="auto" w:fill="FFFFFF"/>
        </w:rPr>
        <w:t>Annalen Phys.</w:t>
      </w:r>
      <w:r>
        <w:rPr>
          <w:rFonts w:ascii="Segoe UI" w:hAnsi="Segoe UI" w:cs="Segoe UI"/>
          <w:szCs w:val="21"/>
          <w:shd w:val="clear" w:color="auto" w:fill="FFFFFF"/>
        </w:rPr>
        <w:t> 38 (1912) 355-369</w:t>
      </w:r>
    </w:p>
    <w:p w14:paraId="5CD1548E" w14:textId="21376440" w:rsidR="00477740" w:rsidRPr="00477740" w:rsidRDefault="00477740" w:rsidP="00477740">
      <w:pPr>
        <w:ind w:leftChars="250" w:left="945" w:hangingChars="200" w:hanging="420"/>
        <w:jc w:val="left"/>
        <w:rPr>
          <w:rFonts w:asciiTheme="minorEastAsia" w:hAnsiTheme="minorEastAsia"/>
          <w:szCs w:val="21"/>
        </w:rPr>
      </w:pPr>
      <w:r w:rsidRPr="008705AA">
        <w:rPr>
          <w:rFonts w:asciiTheme="minorEastAsia" w:hAnsiTheme="minorEastAsia" w:hint="eastAsia"/>
          <w:szCs w:val="21"/>
        </w:rPr>
        <w:t>[</w:t>
      </w:r>
      <w:r>
        <w:rPr>
          <w:rFonts w:asciiTheme="minorEastAsia" w:hAnsiTheme="minorEastAsia" w:hint="eastAsia"/>
          <w:szCs w:val="21"/>
        </w:rPr>
        <w:t>6</w:t>
      </w:r>
      <w:r w:rsidRPr="008705AA">
        <w:rPr>
          <w:rFonts w:asciiTheme="minorEastAsia" w:hAnsiTheme="minorEastAsia" w:hint="eastAsia"/>
          <w:szCs w:val="21"/>
        </w:rPr>
        <w:t>]</w:t>
      </w:r>
      <w:r>
        <w:rPr>
          <w:rFonts w:asciiTheme="minorEastAsia" w:hAnsiTheme="minorEastAsia" w:hint="eastAsia"/>
          <w:szCs w:val="21"/>
        </w:rPr>
        <w:t xml:space="preserve">  </w:t>
      </w:r>
      <w:r w:rsidRPr="00477740">
        <w:rPr>
          <w:rFonts w:asciiTheme="minorEastAsia" w:hAnsiTheme="minorEastAsia" w:cs="Segoe UI"/>
          <w:kern w:val="0"/>
          <w:szCs w:val="21"/>
        </w:rPr>
        <w:t>Comment on Abraham's Preceding Discussion `Once Again, Relativity and Gravitation'</w:t>
      </w:r>
      <w:r>
        <w:rPr>
          <w:rFonts w:asciiTheme="minorEastAsia" w:hAnsiTheme="minorEastAsia" w:cs="Segoe UI" w:hint="eastAsia"/>
          <w:kern w:val="0"/>
          <w:szCs w:val="21"/>
        </w:rPr>
        <w:t>，</w:t>
      </w:r>
      <w:r w:rsidRPr="00477740">
        <w:rPr>
          <w:rFonts w:ascii="Segoe UI" w:hAnsi="Segoe UI" w:cs="Segoe UI"/>
          <w:i/>
          <w:iCs/>
          <w:szCs w:val="21"/>
          <w:shd w:val="clear" w:color="auto" w:fill="FFFFFF"/>
        </w:rPr>
        <w:t>Annalen Phys.</w:t>
      </w:r>
      <w:r w:rsidRPr="00477740">
        <w:rPr>
          <w:rFonts w:ascii="Segoe UI" w:hAnsi="Segoe UI" w:cs="Segoe UI"/>
          <w:szCs w:val="21"/>
          <w:shd w:val="clear" w:color="auto" w:fill="FFFFFF"/>
        </w:rPr>
        <w:t> 39 (1912) 704</w:t>
      </w:r>
    </w:p>
    <w:p w14:paraId="1A1195FB" w14:textId="77777777" w:rsidR="00B72077" w:rsidRDefault="00477740" w:rsidP="00B72077">
      <w:pPr>
        <w:ind w:firstLineChars="250" w:firstLine="525"/>
        <w:jc w:val="left"/>
        <w:rPr>
          <w:rFonts w:asciiTheme="minorEastAsia" w:hAnsiTheme="minorEastAsia"/>
          <w:szCs w:val="21"/>
        </w:rPr>
      </w:pPr>
      <w:r w:rsidRPr="008705AA">
        <w:rPr>
          <w:rFonts w:asciiTheme="minorEastAsia" w:hAnsiTheme="minorEastAsia" w:hint="eastAsia"/>
          <w:szCs w:val="21"/>
        </w:rPr>
        <w:t>[</w:t>
      </w:r>
      <w:r>
        <w:rPr>
          <w:rFonts w:asciiTheme="minorEastAsia" w:hAnsiTheme="minorEastAsia" w:hint="eastAsia"/>
          <w:szCs w:val="21"/>
        </w:rPr>
        <w:t>7</w:t>
      </w:r>
      <w:r w:rsidRPr="008705AA">
        <w:rPr>
          <w:rFonts w:asciiTheme="minorEastAsia" w:hAnsiTheme="minorEastAsia" w:hint="eastAsia"/>
          <w:szCs w:val="21"/>
        </w:rPr>
        <w:t>]</w:t>
      </w:r>
      <w:r w:rsidR="00B72077">
        <w:rPr>
          <w:rFonts w:asciiTheme="minorEastAsia" w:hAnsiTheme="minorEastAsia" w:hint="eastAsia"/>
          <w:szCs w:val="21"/>
        </w:rPr>
        <w:t xml:space="preserve">  </w:t>
      </w:r>
      <w:r w:rsidR="00B72077" w:rsidRPr="00B72077">
        <w:rPr>
          <w:rFonts w:asciiTheme="minorEastAsia" w:hAnsiTheme="minorEastAsia" w:cs="Segoe UI"/>
          <w:kern w:val="0"/>
          <w:szCs w:val="21"/>
        </w:rPr>
        <w:t>The Field Equations of Gravitation</w:t>
      </w:r>
      <w:r w:rsidR="00B72077">
        <w:rPr>
          <w:rFonts w:asciiTheme="minorEastAsia" w:hAnsiTheme="minorEastAsia" w:cs="Segoe UI" w:hint="eastAsia"/>
          <w:kern w:val="0"/>
          <w:szCs w:val="21"/>
        </w:rPr>
        <w:t>，</w:t>
      </w:r>
      <w:r w:rsidR="00B72077">
        <w:rPr>
          <w:rFonts w:ascii="Segoe UI" w:hAnsi="Segoe UI" w:cs="Segoe UI"/>
          <w:i/>
          <w:iCs/>
          <w:szCs w:val="21"/>
          <w:shd w:val="clear" w:color="auto" w:fill="FFFFFF"/>
        </w:rPr>
        <w:t xml:space="preserve">Sitzungsber.Preuss.Akad.Wiss.Berlin </w:t>
      </w:r>
      <w:r w:rsidR="00B72077">
        <w:rPr>
          <w:rFonts w:ascii="Segoe UI" w:hAnsi="Segoe UI" w:cs="Segoe UI" w:hint="eastAsia"/>
          <w:szCs w:val="21"/>
          <w:shd w:val="clear" w:color="auto" w:fill="FFFFFF"/>
        </w:rPr>
        <w:t xml:space="preserve"> </w:t>
      </w:r>
      <w:r w:rsidR="00B72077">
        <w:rPr>
          <w:rFonts w:ascii="Segoe UI" w:hAnsi="Segoe UI" w:cs="Segoe UI"/>
          <w:szCs w:val="21"/>
          <w:shd w:val="clear" w:color="auto" w:fill="FFFFFF"/>
        </w:rPr>
        <w:t>1915 (1915) 844-847</w:t>
      </w:r>
    </w:p>
    <w:p w14:paraId="6C6E3DEA" w14:textId="0A4C0D0D" w:rsidR="00B72077" w:rsidRPr="00B72077" w:rsidRDefault="00B72077" w:rsidP="00B72077">
      <w:pPr>
        <w:ind w:firstLineChars="250" w:firstLine="525"/>
        <w:jc w:val="left"/>
        <w:rPr>
          <w:rFonts w:asciiTheme="minorEastAsia" w:hAnsiTheme="minorEastAsia"/>
          <w:szCs w:val="21"/>
        </w:rPr>
      </w:pPr>
      <w:r w:rsidRPr="008705AA">
        <w:rPr>
          <w:rFonts w:asciiTheme="minorEastAsia" w:hAnsiTheme="minorEastAsia" w:hint="eastAsia"/>
          <w:szCs w:val="21"/>
        </w:rPr>
        <w:t>[</w:t>
      </w:r>
      <w:r>
        <w:rPr>
          <w:rFonts w:asciiTheme="minorEastAsia" w:hAnsiTheme="minorEastAsia" w:hint="eastAsia"/>
          <w:szCs w:val="21"/>
        </w:rPr>
        <w:t>8</w:t>
      </w:r>
      <w:r w:rsidRPr="008705AA">
        <w:rPr>
          <w:rFonts w:asciiTheme="minorEastAsia" w:hAnsiTheme="minorEastAsia" w:hint="eastAsia"/>
          <w:szCs w:val="21"/>
        </w:rPr>
        <w:t>]</w:t>
      </w:r>
      <w:r>
        <w:rPr>
          <w:rFonts w:asciiTheme="minorEastAsia" w:hAnsiTheme="minorEastAsia" w:hint="eastAsia"/>
          <w:szCs w:val="21"/>
        </w:rPr>
        <w:t xml:space="preserve">  </w:t>
      </w:r>
      <w:r w:rsidRPr="00B72077">
        <w:rPr>
          <w:rFonts w:asciiTheme="minorEastAsia" w:hAnsiTheme="minorEastAsia" w:cs="Segoe UI"/>
          <w:kern w:val="0"/>
          <w:szCs w:val="21"/>
        </w:rPr>
        <w:t>The foundation of the general theory of relativity</w:t>
      </w:r>
      <w:r>
        <w:rPr>
          <w:rFonts w:asciiTheme="minorEastAsia" w:hAnsiTheme="minorEastAsia" w:cs="Segoe UI" w:hint="eastAsia"/>
          <w:kern w:val="0"/>
          <w:szCs w:val="21"/>
        </w:rPr>
        <w:t>，</w:t>
      </w:r>
      <w:r>
        <w:rPr>
          <w:rFonts w:ascii="Segoe UI" w:hAnsi="Segoe UI" w:cs="Segoe UI"/>
          <w:i/>
          <w:iCs/>
          <w:szCs w:val="21"/>
          <w:shd w:val="clear" w:color="auto" w:fill="FFFFFF"/>
        </w:rPr>
        <w:t>Annalen Phys.</w:t>
      </w:r>
      <w:r>
        <w:rPr>
          <w:rFonts w:ascii="Segoe UI" w:hAnsi="Segoe UI" w:cs="Segoe UI"/>
          <w:szCs w:val="21"/>
          <w:shd w:val="clear" w:color="auto" w:fill="FFFFFF"/>
        </w:rPr>
        <w:t> 49 (1916) 7, 769-822</w:t>
      </w:r>
    </w:p>
    <w:p w14:paraId="51CDD347" w14:textId="77777777" w:rsidR="00B72077" w:rsidRPr="00B72077" w:rsidRDefault="00B72077" w:rsidP="00477740">
      <w:pPr>
        <w:ind w:firstLineChars="250" w:firstLine="525"/>
        <w:jc w:val="left"/>
        <w:rPr>
          <w:rFonts w:asciiTheme="minorEastAsia" w:hAnsiTheme="minorEastAsia"/>
          <w:szCs w:val="21"/>
        </w:rPr>
      </w:pPr>
    </w:p>
    <w:sectPr w:rsidR="00B72077" w:rsidRPr="00B72077" w:rsidSect="00880AB9">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156BF12" w14:textId="77777777" w:rsidR="00265BE5" w:rsidRDefault="00265BE5" w:rsidP="009E0843">
      <w:r>
        <w:separator/>
      </w:r>
    </w:p>
  </w:endnote>
  <w:endnote w:type="continuationSeparator" w:id="0">
    <w:p w14:paraId="26943A54" w14:textId="77777777" w:rsidR="00265BE5" w:rsidRDefault="00265BE5" w:rsidP="009E08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34F2324" w14:textId="77777777" w:rsidR="00265BE5" w:rsidRDefault="00265BE5" w:rsidP="009E0843">
      <w:r>
        <w:separator/>
      </w:r>
    </w:p>
  </w:footnote>
  <w:footnote w:type="continuationSeparator" w:id="0">
    <w:p w14:paraId="6471DE6B" w14:textId="77777777" w:rsidR="00265BE5" w:rsidRDefault="00265BE5" w:rsidP="009E0843">
      <w:r>
        <w:continuationSeparator/>
      </w:r>
    </w:p>
  </w:footnote>
  <w:footnote w:id="1">
    <w:p w14:paraId="7E3497AC" w14:textId="05DCE0A1" w:rsidR="0066763A" w:rsidRDefault="0066763A">
      <w:pPr>
        <w:pStyle w:val="ae"/>
      </w:pPr>
      <w:r>
        <w:rPr>
          <w:rStyle w:val="af0"/>
        </w:rPr>
        <w:footnoteRef/>
      </w:r>
      <w:r>
        <w:t xml:space="preserve"> </w:t>
      </w:r>
      <w:r>
        <w:rPr>
          <w:rFonts w:hint="eastAsia"/>
        </w:rPr>
        <w:t>第一次世界大战摧毁了欧洲的大部分君主国。</w:t>
      </w:r>
    </w:p>
  </w:footnote>
  <w:footnote w:id="2">
    <w:p w14:paraId="604F3BA3" w14:textId="05814155" w:rsidR="009E0843" w:rsidRDefault="009E0843">
      <w:pPr>
        <w:pStyle w:val="ae"/>
      </w:pPr>
      <w:r>
        <w:rPr>
          <w:rStyle w:val="af0"/>
        </w:rPr>
        <w:footnoteRef/>
      </w:r>
      <w:r>
        <w:t xml:space="preserve"> </w:t>
      </w:r>
      <w:r>
        <w:rPr>
          <w:rFonts w:hint="eastAsia"/>
        </w:rPr>
        <w:t>今天hepth领域引用最多的文章就是Ads-Cft对偶的开山之作。</w:t>
      </w:r>
    </w:p>
  </w:footnote>
  <w:footnote w:id="3">
    <w:p w14:paraId="414E4478" w14:textId="5C326693" w:rsidR="003C4C6A" w:rsidRDefault="003C4C6A">
      <w:pPr>
        <w:pStyle w:val="ae"/>
      </w:pPr>
      <w:r>
        <w:rPr>
          <w:rStyle w:val="af0"/>
        </w:rPr>
        <w:footnoteRef/>
      </w:r>
      <w:r>
        <w:t xml:space="preserve"> </w:t>
      </w:r>
      <w:r>
        <w:rPr>
          <w:rFonts w:hint="eastAsia"/>
        </w:rPr>
        <w:t>相较于著名的“世纪进动”43秒，德西特只能解释其中7秒的修正。</w:t>
      </w:r>
    </w:p>
  </w:footnote>
  <w:footnote w:id="4">
    <w:p w14:paraId="54815F45" w14:textId="0EA064B4" w:rsidR="007F70C6" w:rsidRDefault="007F70C6">
      <w:pPr>
        <w:pStyle w:val="ae"/>
      </w:pPr>
      <w:r>
        <w:rPr>
          <w:rStyle w:val="af0"/>
        </w:rPr>
        <w:footnoteRef/>
      </w:r>
      <w:r>
        <w:t xml:space="preserve"> </w:t>
      </w:r>
      <w:r>
        <w:rPr>
          <w:rFonts w:hint="eastAsia"/>
        </w:rPr>
        <w:t>现在看来，这和量子场论中的自能修正、跑动耦合常数，以及重整化群的思想</w:t>
      </w:r>
      <w:r w:rsidR="00A45B1C">
        <w:rPr>
          <w:rFonts w:hint="eastAsia"/>
        </w:rPr>
        <w:t>有三分</w:t>
      </w:r>
      <w:r>
        <w:rPr>
          <w:rFonts w:hint="eastAsia"/>
        </w:rPr>
        <w:t>相似。</w:t>
      </w:r>
    </w:p>
  </w:footnote>
  <w:footnote w:id="5">
    <w:p w14:paraId="757B97E7" w14:textId="21BF4E19" w:rsidR="008F4F26" w:rsidRPr="008F4F26" w:rsidRDefault="008F4F26">
      <w:pPr>
        <w:pStyle w:val="ae"/>
        <w:rPr>
          <w:sz w:val="21"/>
          <w:szCs w:val="21"/>
        </w:rPr>
      </w:pPr>
      <w:r>
        <w:rPr>
          <w:rStyle w:val="af0"/>
        </w:rPr>
        <w:footnoteRef/>
      </w:r>
      <w:r>
        <w:t xml:space="preserve"> </w:t>
      </w:r>
      <w:r>
        <w:rPr>
          <w:rFonts w:hint="eastAsia"/>
        </w:rPr>
        <w:t>指</w:t>
      </w:r>
      <w:r w:rsidRPr="008F4F26">
        <w:rPr>
          <w:rFonts w:asciiTheme="minorEastAsia" w:hAnsiTheme="minorEastAsia" w:hint="eastAsia"/>
        </w:rPr>
        <w:t>里奇张量与物质能动张量直接成正比</w:t>
      </w:r>
      <w:r w:rsidR="00992EAF">
        <w:rPr>
          <w:rFonts w:asciiTheme="minorEastAsia" w:hAnsiTheme="minorEastAsia" w:hint="eastAsia"/>
        </w:rPr>
        <w:t>。</w:t>
      </w:r>
    </w:p>
  </w:footnote>
  <w:footnote w:id="6">
    <w:p w14:paraId="2B62499C" w14:textId="785A1A7D" w:rsidR="00992EAF" w:rsidRDefault="00992EAF">
      <w:pPr>
        <w:pStyle w:val="ae"/>
      </w:pPr>
      <w:r>
        <w:rPr>
          <w:rStyle w:val="af0"/>
        </w:rPr>
        <w:footnoteRef/>
      </w:r>
      <w:r>
        <w:t xml:space="preserve"> </w:t>
      </w:r>
      <w:r>
        <w:rPr>
          <w:rFonts w:hint="eastAsia"/>
        </w:rPr>
        <w:t>今天我们知道这一切都拜爱因斯坦方程的规范自由性：微分同胚不变性所赐。</w:t>
      </w:r>
    </w:p>
  </w:footnote>
  <w:footnote w:id="7">
    <w:p w14:paraId="0690C74C" w14:textId="26270621" w:rsidR="0001771B" w:rsidRDefault="0001771B">
      <w:pPr>
        <w:pStyle w:val="ae"/>
      </w:pPr>
      <w:r>
        <w:rPr>
          <w:rStyle w:val="af0"/>
        </w:rPr>
        <w:footnoteRef/>
      </w:r>
      <w:r>
        <w:t xml:space="preserve"> </w:t>
      </w:r>
      <w:r>
        <w:rPr>
          <w:rFonts w:hint="eastAsia"/>
        </w:rPr>
        <w:t>摘自福克纳的诺贝尔文学奖获奖演说。</w:t>
      </w:r>
    </w:p>
  </w:footnote>
  <w:footnote w:id="8">
    <w:p w14:paraId="76071171" w14:textId="6A24582D" w:rsidR="00B60FEA" w:rsidRDefault="00B60FEA">
      <w:pPr>
        <w:pStyle w:val="ae"/>
      </w:pPr>
      <w:r>
        <w:rPr>
          <w:rStyle w:val="af0"/>
        </w:rPr>
        <w:footnoteRef/>
      </w:r>
      <w:r>
        <w:t xml:space="preserve"> </w:t>
      </w:r>
      <w:r>
        <w:rPr>
          <w:rFonts w:hint="eastAsia"/>
        </w:rPr>
        <w:t>可惜这些全部不是现在公认的对这两个名词的诠释。</w:t>
      </w:r>
    </w:p>
  </w:footnote>
  <w:footnote w:id="9">
    <w:p w14:paraId="521CCE4C" w14:textId="7ACA13AE" w:rsidR="001F6460" w:rsidRDefault="001F6460">
      <w:pPr>
        <w:pStyle w:val="ae"/>
      </w:pPr>
      <w:r>
        <w:rPr>
          <w:rStyle w:val="af0"/>
        </w:rPr>
        <w:footnoteRef/>
      </w:r>
      <w:r>
        <w:t xml:space="preserve"> </w:t>
      </w:r>
      <w:r>
        <w:rPr>
          <w:rFonts w:hint="eastAsia"/>
        </w:rPr>
        <w:t>比如，一般参考系中的麦克斯韦方程，如果写成以电场和磁场分量为变量的形式会极其复杂。</w:t>
      </w:r>
    </w:p>
  </w:footnote>
  <w:footnote w:id="10">
    <w:p w14:paraId="2B898001" w14:textId="61EDB9D7" w:rsidR="001F6460" w:rsidRDefault="001F6460">
      <w:pPr>
        <w:pStyle w:val="ae"/>
      </w:pPr>
      <w:r>
        <w:rPr>
          <w:rStyle w:val="af0"/>
        </w:rPr>
        <w:footnoteRef/>
      </w:r>
      <w:r>
        <w:t xml:space="preserve"> </w:t>
      </w:r>
      <w:r>
        <w:rPr>
          <w:rFonts w:hint="eastAsia"/>
        </w:rPr>
        <w:t>Lovelock 定理和 Horndenski 定理。</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ABC7C12"/>
    <w:multiLevelType w:val="hybridMultilevel"/>
    <w:tmpl w:val="8D428E9A"/>
    <w:lvl w:ilvl="0" w:tplc="4BDA3990">
      <w:start w:val="1"/>
      <w:numFmt w:val="decimal"/>
      <w:lvlText w:val="【%1】"/>
      <w:lvlJc w:val="left"/>
      <w:pPr>
        <w:ind w:left="1570" w:hanging="720"/>
      </w:pPr>
      <w:rPr>
        <w:rFonts w:asciiTheme="minorEastAsia" w:eastAsiaTheme="minorEastAsia" w:hAnsiTheme="minorEastAsia" w:cstheme="majorBidi" w:hint="default"/>
        <w:sz w:val="24"/>
        <w:szCs w:val="24"/>
      </w:rPr>
    </w:lvl>
    <w:lvl w:ilvl="1" w:tplc="04090019" w:tentative="1">
      <w:start w:val="1"/>
      <w:numFmt w:val="lowerLetter"/>
      <w:lvlText w:val="%2)"/>
      <w:lvlJc w:val="left"/>
      <w:pPr>
        <w:ind w:left="1730" w:hanging="440"/>
      </w:pPr>
    </w:lvl>
    <w:lvl w:ilvl="2" w:tplc="0409001B" w:tentative="1">
      <w:start w:val="1"/>
      <w:numFmt w:val="lowerRoman"/>
      <w:lvlText w:val="%3."/>
      <w:lvlJc w:val="right"/>
      <w:pPr>
        <w:ind w:left="2170" w:hanging="440"/>
      </w:pPr>
    </w:lvl>
    <w:lvl w:ilvl="3" w:tplc="0409000F" w:tentative="1">
      <w:start w:val="1"/>
      <w:numFmt w:val="decimal"/>
      <w:lvlText w:val="%4."/>
      <w:lvlJc w:val="left"/>
      <w:pPr>
        <w:ind w:left="2610" w:hanging="440"/>
      </w:pPr>
    </w:lvl>
    <w:lvl w:ilvl="4" w:tplc="04090019" w:tentative="1">
      <w:start w:val="1"/>
      <w:numFmt w:val="lowerLetter"/>
      <w:lvlText w:val="%5)"/>
      <w:lvlJc w:val="left"/>
      <w:pPr>
        <w:ind w:left="3050" w:hanging="440"/>
      </w:pPr>
    </w:lvl>
    <w:lvl w:ilvl="5" w:tplc="0409001B" w:tentative="1">
      <w:start w:val="1"/>
      <w:numFmt w:val="lowerRoman"/>
      <w:lvlText w:val="%6."/>
      <w:lvlJc w:val="right"/>
      <w:pPr>
        <w:ind w:left="3490" w:hanging="440"/>
      </w:pPr>
    </w:lvl>
    <w:lvl w:ilvl="6" w:tplc="0409000F" w:tentative="1">
      <w:start w:val="1"/>
      <w:numFmt w:val="decimal"/>
      <w:lvlText w:val="%7."/>
      <w:lvlJc w:val="left"/>
      <w:pPr>
        <w:ind w:left="3930" w:hanging="440"/>
      </w:pPr>
    </w:lvl>
    <w:lvl w:ilvl="7" w:tplc="04090019" w:tentative="1">
      <w:start w:val="1"/>
      <w:numFmt w:val="lowerLetter"/>
      <w:lvlText w:val="%8)"/>
      <w:lvlJc w:val="left"/>
      <w:pPr>
        <w:ind w:left="4370" w:hanging="440"/>
      </w:pPr>
    </w:lvl>
    <w:lvl w:ilvl="8" w:tplc="0409001B" w:tentative="1">
      <w:start w:val="1"/>
      <w:numFmt w:val="lowerRoman"/>
      <w:lvlText w:val="%9."/>
      <w:lvlJc w:val="right"/>
      <w:pPr>
        <w:ind w:left="4810" w:hanging="440"/>
      </w:pPr>
    </w:lvl>
  </w:abstractNum>
  <w:num w:numId="1" w16cid:durableId="20713462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7B62"/>
    <w:rsid w:val="0001771B"/>
    <w:rsid w:val="00064C0D"/>
    <w:rsid w:val="00080526"/>
    <w:rsid w:val="000B6F8F"/>
    <w:rsid w:val="000E09C3"/>
    <w:rsid w:val="00103129"/>
    <w:rsid w:val="0010341A"/>
    <w:rsid w:val="001660DB"/>
    <w:rsid w:val="00192AA5"/>
    <w:rsid w:val="001F6460"/>
    <w:rsid w:val="00245173"/>
    <w:rsid w:val="0026278E"/>
    <w:rsid w:val="00265BE5"/>
    <w:rsid w:val="00274EFC"/>
    <w:rsid w:val="00276D08"/>
    <w:rsid w:val="002A667C"/>
    <w:rsid w:val="002C1967"/>
    <w:rsid w:val="002F4876"/>
    <w:rsid w:val="00313D55"/>
    <w:rsid w:val="00346E26"/>
    <w:rsid w:val="003522B4"/>
    <w:rsid w:val="00357607"/>
    <w:rsid w:val="003C4C6A"/>
    <w:rsid w:val="00416619"/>
    <w:rsid w:val="00422A84"/>
    <w:rsid w:val="00424112"/>
    <w:rsid w:val="00444E24"/>
    <w:rsid w:val="004748B0"/>
    <w:rsid w:val="00477740"/>
    <w:rsid w:val="004D1BA0"/>
    <w:rsid w:val="004F0AE2"/>
    <w:rsid w:val="00540C90"/>
    <w:rsid w:val="005F2792"/>
    <w:rsid w:val="00625802"/>
    <w:rsid w:val="00661FDF"/>
    <w:rsid w:val="0066763A"/>
    <w:rsid w:val="006746E3"/>
    <w:rsid w:val="00682AD3"/>
    <w:rsid w:val="006A6983"/>
    <w:rsid w:val="006B3C64"/>
    <w:rsid w:val="006C3731"/>
    <w:rsid w:val="00706869"/>
    <w:rsid w:val="00790077"/>
    <w:rsid w:val="007B120C"/>
    <w:rsid w:val="007D3211"/>
    <w:rsid w:val="007F70C6"/>
    <w:rsid w:val="00800C30"/>
    <w:rsid w:val="008705AA"/>
    <w:rsid w:val="00880AB9"/>
    <w:rsid w:val="008826F1"/>
    <w:rsid w:val="008B63C0"/>
    <w:rsid w:val="008F4F26"/>
    <w:rsid w:val="009204DE"/>
    <w:rsid w:val="009328EA"/>
    <w:rsid w:val="0093355D"/>
    <w:rsid w:val="0098363B"/>
    <w:rsid w:val="0098643F"/>
    <w:rsid w:val="00992EAF"/>
    <w:rsid w:val="00995C3B"/>
    <w:rsid w:val="009B5D3B"/>
    <w:rsid w:val="009D44F7"/>
    <w:rsid w:val="009E0843"/>
    <w:rsid w:val="00A26D2B"/>
    <w:rsid w:val="00A30A0B"/>
    <w:rsid w:val="00A45B1C"/>
    <w:rsid w:val="00A572A6"/>
    <w:rsid w:val="00AE0C93"/>
    <w:rsid w:val="00B17B62"/>
    <w:rsid w:val="00B31772"/>
    <w:rsid w:val="00B35B5A"/>
    <w:rsid w:val="00B470EB"/>
    <w:rsid w:val="00B50EA5"/>
    <w:rsid w:val="00B60FEA"/>
    <w:rsid w:val="00B72077"/>
    <w:rsid w:val="00B764BA"/>
    <w:rsid w:val="00BB32C6"/>
    <w:rsid w:val="00C31CCB"/>
    <w:rsid w:val="00C67ABF"/>
    <w:rsid w:val="00C844AA"/>
    <w:rsid w:val="00CA4DC5"/>
    <w:rsid w:val="00CD0464"/>
    <w:rsid w:val="00CF48F0"/>
    <w:rsid w:val="00D30386"/>
    <w:rsid w:val="00D97C70"/>
    <w:rsid w:val="00DA125D"/>
    <w:rsid w:val="00DB448D"/>
    <w:rsid w:val="00DD7C40"/>
    <w:rsid w:val="00E030B4"/>
    <w:rsid w:val="00E51320"/>
    <w:rsid w:val="00E66275"/>
    <w:rsid w:val="00F57F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9A651F"/>
  <w15:chartTrackingRefBased/>
  <w15:docId w15:val="{2CDF045A-680A-487B-BE7E-735A926D94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B17B62"/>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0"/>
    <w:uiPriority w:val="9"/>
    <w:semiHidden/>
    <w:unhideWhenUsed/>
    <w:qFormat/>
    <w:rsid w:val="00B17B62"/>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uiPriority w:val="9"/>
    <w:semiHidden/>
    <w:unhideWhenUsed/>
    <w:qFormat/>
    <w:rsid w:val="00B17B62"/>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4">
    <w:name w:val="heading 4"/>
    <w:basedOn w:val="a"/>
    <w:next w:val="a"/>
    <w:link w:val="40"/>
    <w:uiPriority w:val="9"/>
    <w:semiHidden/>
    <w:unhideWhenUsed/>
    <w:qFormat/>
    <w:rsid w:val="00B17B62"/>
    <w:pPr>
      <w:keepNext/>
      <w:keepLines/>
      <w:spacing w:before="80" w:after="40"/>
      <w:outlineLvl w:val="3"/>
    </w:pPr>
    <w:rPr>
      <w:rFonts w:cstheme="majorBidi"/>
      <w:color w:val="0F4761" w:themeColor="accent1" w:themeShade="BF"/>
      <w:sz w:val="28"/>
      <w:szCs w:val="28"/>
    </w:rPr>
  </w:style>
  <w:style w:type="paragraph" w:styleId="5">
    <w:name w:val="heading 5"/>
    <w:basedOn w:val="a"/>
    <w:next w:val="a"/>
    <w:link w:val="50"/>
    <w:uiPriority w:val="9"/>
    <w:semiHidden/>
    <w:unhideWhenUsed/>
    <w:qFormat/>
    <w:rsid w:val="00B17B62"/>
    <w:pPr>
      <w:keepNext/>
      <w:keepLines/>
      <w:spacing w:before="80" w:after="40"/>
      <w:outlineLvl w:val="4"/>
    </w:pPr>
    <w:rPr>
      <w:rFonts w:cstheme="majorBidi"/>
      <w:color w:val="0F4761" w:themeColor="accent1" w:themeShade="BF"/>
      <w:sz w:val="24"/>
      <w:szCs w:val="24"/>
    </w:rPr>
  </w:style>
  <w:style w:type="paragraph" w:styleId="6">
    <w:name w:val="heading 6"/>
    <w:basedOn w:val="a"/>
    <w:next w:val="a"/>
    <w:link w:val="60"/>
    <w:uiPriority w:val="9"/>
    <w:semiHidden/>
    <w:unhideWhenUsed/>
    <w:qFormat/>
    <w:rsid w:val="00B17B62"/>
    <w:pPr>
      <w:keepNext/>
      <w:keepLines/>
      <w:spacing w:before="40"/>
      <w:outlineLvl w:val="5"/>
    </w:pPr>
    <w:rPr>
      <w:rFonts w:cstheme="majorBidi"/>
      <w:b/>
      <w:bCs/>
      <w:color w:val="0F4761" w:themeColor="accent1" w:themeShade="BF"/>
    </w:rPr>
  </w:style>
  <w:style w:type="paragraph" w:styleId="7">
    <w:name w:val="heading 7"/>
    <w:basedOn w:val="a"/>
    <w:next w:val="a"/>
    <w:link w:val="70"/>
    <w:uiPriority w:val="9"/>
    <w:semiHidden/>
    <w:unhideWhenUsed/>
    <w:qFormat/>
    <w:rsid w:val="00B17B62"/>
    <w:pPr>
      <w:keepNext/>
      <w:keepLines/>
      <w:spacing w:before="40"/>
      <w:outlineLvl w:val="6"/>
    </w:pPr>
    <w:rPr>
      <w:rFonts w:cstheme="majorBidi"/>
      <w:b/>
      <w:bCs/>
      <w:color w:val="595959" w:themeColor="text1" w:themeTint="A6"/>
    </w:rPr>
  </w:style>
  <w:style w:type="paragraph" w:styleId="8">
    <w:name w:val="heading 8"/>
    <w:basedOn w:val="a"/>
    <w:next w:val="a"/>
    <w:link w:val="80"/>
    <w:uiPriority w:val="9"/>
    <w:semiHidden/>
    <w:unhideWhenUsed/>
    <w:qFormat/>
    <w:rsid w:val="00B17B62"/>
    <w:pPr>
      <w:keepNext/>
      <w:keepLines/>
      <w:outlineLvl w:val="7"/>
    </w:pPr>
    <w:rPr>
      <w:rFonts w:cstheme="majorBidi"/>
      <w:color w:val="595959" w:themeColor="text1" w:themeTint="A6"/>
    </w:rPr>
  </w:style>
  <w:style w:type="paragraph" w:styleId="9">
    <w:name w:val="heading 9"/>
    <w:basedOn w:val="a"/>
    <w:next w:val="a"/>
    <w:link w:val="90"/>
    <w:uiPriority w:val="9"/>
    <w:semiHidden/>
    <w:unhideWhenUsed/>
    <w:qFormat/>
    <w:rsid w:val="00B17B62"/>
    <w:pPr>
      <w:keepNext/>
      <w:keepLines/>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B17B62"/>
    <w:rPr>
      <w:rFonts w:asciiTheme="majorHAnsi" w:eastAsiaTheme="majorEastAsia" w:hAnsiTheme="majorHAnsi" w:cstheme="majorBidi"/>
      <w:color w:val="0F4761" w:themeColor="accent1" w:themeShade="BF"/>
      <w:sz w:val="48"/>
      <w:szCs w:val="48"/>
    </w:rPr>
  </w:style>
  <w:style w:type="character" w:customStyle="1" w:styleId="20">
    <w:name w:val="标题 2 字符"/>
    <w:basedOn w:val="a0"/>
    <w:link w:val="2"/>
    <w:uiPriority w:val="9"/>
    <w:semiHidden/>
    <w:rsid w:val="00B17B62"/>
    <w:rPr>
      <w:rFonts w:asciiTheme="majorHAnsi" w:eastAsiaTheme="majorEastAsia" w:hAnsiTheme="majorHAnsi" w:cstheme="majorBidi"/>
      <w:color w:val="0F4761" w:themeColor="accent1" w:themeShade="BF"/>
      <w:sz w:val="40"/>
      <w:szCs w:val="40"/>
    </w:rPr>
  </w:style>
  <w:style w:type="character" w:customStyle="1" w:styleId="30">
    <w:name w:val="标题 3 字符"/>
    <w:basedOn w:val="a0"/>
    <w:link w:val="3"/>
    <w:uiPriority w:val="9"/>
    <w:semiHidden/>
    <w:rsid w:val="00B17B62"/>
    <w:rPr>
      <w:rFonts w:asciiTheme="majorHAnsi" w:eastAsiaTheme="majorEastAsia" w:hAnsiTheme="majorHAnsi" w:cstheme="majorBidi"/>
      <w:color w:val="0F4761" w:themeColor="accent1" w:themeShade="BF"/>
      <w:sz w:val="32"/>
      <w:szCs w:val="32"/>
    </w:rPr>
  </w:style>
  <w:style w:type="character" w:customStyle="1" w:styleId="40">
    <w:name w:val="标题 4 字符"/>
    <w:basedOn w:val="a0"/>
    <w:link w:val="4"/>
    <w:uiPriority w:val="9"/>
    <w:semiHidden/>
    <w:rsid w:val="00B17B62"/>
    <w:rPr>
      <w:rFonts w:cstheme="majorBidi"/>
      <w:color w:val="0F4761" w:themeColor="accent1" w:themeShade="BF"/>
      <w:sz w:val="28"/>
      <w:szCs w:val="28"/>
    </w:rPr>
  </w:style>
  <w:style w:type="character" w:customStyle="1" w:styleId="50">
    <w:name w:val="标题 5 字符"/>
    <w:basedOn w:val="a0"/>
    <w:link w:val="5"/>
    <w:uiPriority w:val="9"/>
    <w:semiHidden/>
    <w:rsid w:val="00B17B62"/>
    <w:rPr>
      <w:rFonts w:cstheme="majorBidi"/>
      <w:color w:val="0F4761" w:themeColor="accent1" w:themeShade="BF"/>
      <w:sz w:val="24"/>
      <w:szCs w:val="24"/>
    </w:rPr>
  </w:style>
  <w:style w:type="character" w:customStyle="1" w:styleId="60">
    <w:name w:val="标题 6 字符"/>
    <w:basedOn w:val="a0"/>
    <w:link w:val="6"/>
    <w:uiPriority w:val="9"/>
    <w:semiHidden/>
    <w:rsid w:val="00B17B62"/>
    <w:rPr>
      <w:rFonts w:cstheme="majorBidi"/>
      <w:b/>
      <w:bCs/>
      <w:color w:val="0F4761" w:themeColor="accent1" w:themeShade="BF"/>
    </w:rPr>
  </w:style>
  <w:style w:type="character" w:customStyle="1" w:styleId="70">
    <w:name w:val="标题 7 字符"/>
    <w:basedOn w:val="a0"/>
    <w:link w:val="7"/>
    <w:uiPriority w:val="9"/>
    <w:semiHidden/>
    <w:rsid w:val="00B17B62"/>
    <w:rPr>
      <w:rFonts w:cstheme="majorBidi"/>
      <w:b/>
      <w:bCs/>
      <w:color w:val="595959" w:themeColor="text1" w:themeTint="A6"/>
    </w:rPr>
  </w:style>
  <w:style w:type="character" w:customStyle="1" w:styleId="80">
    <w:name w:val="标题 8 字符"/>
    <w:basedOn w:val="a0"/>
    <w:link w:val="8"/>
    <w:uiPriority w:val="9"/>
    <w:semiHidden/>
    <w:rsid w:val="00B17B62"/>
    <w:rPr>
      <w:rFonts w:cstheme="majorBidi"/>
      <w:color w:val="595959" w:themeColor="text1" w:themeTint="A6"/>
    </w:rPr>
  </w:style>
  <w:style w:type="character" w:customStyle="1" w:styleId="90">
    <w:name w:val="标题 9 字符"/>
    <w:basedOn w:val="a0"/>
    <w:link w:val="9"/>
    <w:uiPriority w:val="9"/>
    <w:semiHidden/>
    <w:rsid w:val="00B17B62"/>
    <w:rPr>
      <w:rFonts w:eastAsiaTheme="majorEastAsia" w:cstheme="majorBidi"/>
      <w:color w:val="595959" w:themeColor="text1" w:themeTint="A6"/>
    </w:rPr>
  </w:style>
  <w:style w:type="paragraph" w:styleId="a3">
    <w:name w:val="Title"/>
    <w:basedOn w:val="a"/>
    <w:next w:val="a"/>
    <w:link w:val="a4"/>
    <w:uiPriority w:val="10"/>
    <w:qFormat/>
    <w:rsid w:val="00B17B62"/>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B17B62"/>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B17B62"/>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rsid w:val="00B17B62"/>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B17B62"/>
    <w:pPr>
      <w:spacing w:before="160" w:after="160"/>
      <w:jc w:val="center"/>
    </w:pPr>
    <w:rPr>
      <w:i/>
      <w:iCs/>
      <w:color w:val="404040" w:themeColor="text1" w:themeTint="BF"/>
    </w:rPr>
  </w:style>
  <w:style w:type="character" w:customStyle="1" w:styleId="a8">
    <w:name w:val="引用 字符"/>
    <w:basedOn w:val="a0"/>
    <w:link w:val="a7"/>
    <w:uiPriority w:val="29"/>
    <w:rsid w:val="00B17B62"/>
    <w:rPr>
      <w:i/>
      <w:iCs/>
      <w:color w:val="404040" w:themeColor="text1" w:themeTint="BF"/>
    </w:rPr>
  </w:style>
  <w:style w:type="paragraph" w:styleId="a9">
    <w:name w:val="List Paragraph"/>
    <w:basedOn w:val="a"/>
    <w:uiPriority w:val="34"/>
    <w:qFormat/>
    <w:rsid w:val="00B17B62"/>
    <w:pPr>
      <w:ind w:left="720"/>
      <w:contextualSpacing/>
    </w:pPr>
  </w:style>
  <w:style w:type="character" w:styleId="aa">
    <w:name w:val="Intense Emphasis"/>
    <w:basedOn w:val="a0"/>
    <w:uiPriority w:val="21"/>
    <w:qFormat/>
    <w:rsid w:val="00B17B62"/>
    <w:rPr>
      <w:i/>
      <w:iCs/>
      <w:color w:val="0F4761" w:themeColor="accent1" w:themeShade="BF"/>
    </w:rPr>
  </w:style>
  <w:style w:type="paragraph" w:styleId="ab">
    <w:name w:val="Intense Quote"/>
    <w:basedOn w:val="a"/>
    <w:next w:val="a"/>
    <w:link w:val="ac"/>
    <w:uiPriority w:val="30"/>
    <w:qFormat/>
    <w:rsid w:val="00B17B6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明显引用 字符"/>
    <w:basedOn w:val="a0"/>
    <w:link w:val="ab"/>
    <w:uiPriority w:val="30"/>
    <w:rsid w:val="00B17B62"/>
    <w:rPr>
      <w:i/>
      <w:iCs/>
      <w:color w:val="0F4761" w:themeColor="accent1" w:themeShade="BF"/>
    </w:rPr>
  </w:style>
  <w:style w:type="character" w:styleId="ad">
    <w:name w:val="Intense Reference"/>
    <w:basedOn w:val="a0"/>
    <w:uiPriority w:val="32"/>
    <w:qFormat/>
    <w:rsid w:val="00B17B62"/>
    <w:rPr>
      <w:b/>
      <w:bCs/>
      <w:smallCaps/>
      <w:color w:val="0F4761" w:themeColor="accent1" w:themeShade="BF"/>
      <w:spacing w:val="5"/>
    </w:rPr>
  </w:style>
  <w:style w:type="paragraph" w:styleId="ae">
    <w:name w:val="footnote text"/>
    <w:basedOn w:val="a"/>
    <w:link w:val="af"/>
    <w:uiPriority w:val="99"/>
    <w:semiHidden/>
    <w:unhideWhenUsed/>
    <w:rsid w:val="009E0843"/>
    <w:pPr>
      <w:snapToGrid w:val="0"/>
      <w:jc w:val="left"/>
    </w:pPr>
    <w:rPr>
      <w:sz w:val="18"/>
      <w:szCs w:val="18"/>
    </w:rPr>
  </w:style>
  <w:style w:type="character" w:customStyle="1" w:styleId="af">
    <w:name w:val="脚注文本 字符"/>
    <w:basedOn w:val="a0"/>
    <w:link w:val="ae"/>
    <w:uiPriority w:val="99"/>
    <w:semiHidden/>
    <w:rsid w:val="009E0843"/>
    <w:rPr>
      <w:sz w:val="18"/>
      <w:szCs w:val="18"/>
    </w:rPr>
  </w:style>
  <w:style w:type="character" w:styleId="af0">
    <w:name w:val="footnote reference"/>
    <w:basedOn w:val="a0"/>
    <w:uiPriority w:val="99"/>
    <w:semiHidden/>
    <w:unhideWhenUsed/>
    <w:rsid w:val="009E084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99085970">
      <w:bodyDiv w:val="1"/>
      <w:marLeft w:val="0"/>
      <w:marRight w:val="0"/>
      <w:marTop w:val="0"/>
      <w:marBottom w:val="0"/>
      <w:divBdr>
        <w:top w:val="none" w:sz="0" w:space="0" w:color="auto"/>
        <w:left w:val="none" w:sz="0" w:space="0" w:color="auto"/>
        <w:bottom w:val="none" w:sz="0" w:space="0" w:color="auto"/>
        <w:right w:val="none" w:sz="0" w:space="0" w:color="auto"/>
      </w:divBdr>
    </w:div>
    <w:div w:id="1109200648">
      <w:bodyDiv w:val="1"/>
      <w:marLeft w:val="0"/>
      <w:marRight w:val="0"/>
      <w:marTop w:val="0"/>
      <w:marBottom w:val="0"/>
      <w:divBdr>
        <w:top w:val="none" w:sz="0" w:space="0" w:color="auto"/>
        <w:left w:val="none" w:sz="0" w:space="0" w:color="auto"/>
        <w:bottom w:val="none" w:sz="0" w:space="0" w:color="auto"/>
        <w:right w:val="none" w:sz="0" w:space="0" w:color="auto"/>
      </w:divBdr>
    </w:div>
    <w:div w:id="1289897054">
      <w:bodyDiv w:val="1"/>
      <w:marLeft w:val="0"/>
      <w:marRight w:val="0"/>
      <w:marTop w:val="0"/>
      <w:marBottom w:val="0"/>
      <w:divBdr>
        <w:top w:val="none" w:sz="0" w:space="0" w:color="auto"/>
        <w:left w:val="none" w:sz="0" w:space="0" w:color="auto"/>
        <w:bottom w:val="none" w:sz="0" w:space="0" w:color="auto"/>
        <w:right w:val="none" w:sz="0" w:space="0" w:color="auto"/>
      </w:divBdr>
    </w:div>
    <w:div w:id="1474785966">
      <w:bodyDiv w:val="1"/>
      <w:marLeft w:val="0"/>
      <w:marRight w:val="0"/>
      <w:marTop w:val="0"/>
      <w:marBottom w:val="0"/>
      <w:divBdr>
        <w:top w:val="none" w:sz="0" w:space="0" w:color="auto"/>
        <w:left w:val="none" w:sz="0" w:space="0" w:color="auto"/>
        <w:bottom w:val="none" w:sz="0" w:space="0" w:color="auto"/>
        <w:right w:val="none" w:sz="0" w:space="0" w:color="auto"/>
      </w:divBdr>
    </w:div>
    <w:div w:id="1557012921">
      <w:bodyDiv w:val="1"/>
      <w:marLeft w:val="0"/>
      <w:marRight w:val="0"/>
      <w:marTop w:val="0"/>
      <w:marBottom w:val="0"/>
      <w:divBdr>
        <w:top w:val="none" w:sz="0" w:space="0" w:color="auto"/>
        <w:left w:val="none" w:sz="0" w:space="0" w:color="auto"/>
        <w:bottom w:val="none" w:sz="0" w:space="0" w:color="auto"/>
        <w:right w:val="none" w:sz="0" w:space="0" w:color="auto"/>
      </w:divBdr>
    </w:div>
    <w:div w:id="1811357240">
      <w:bodyDiv w:val="1"/>
      <w:marLeft w:val="0"/>
      <w:marRight w:val="0"/>
      <w:marTop w:val="0"/>
      <w:marBottom w:val="0"/>
      <w:divBdr>
        <w:top w:val="none" w:sz="0" w:space="0" w:color="auto"/>
        <w:left w:val="none" w:sz="0" w:space="0" w:color="auto"/>
        <w:bottom w:val="none" w:sz="0" w:space="0" w:color="auto"/>
        <w:right w:val="none" w:sz="0" w:space="0" w:color="auto"/>
      </w:divBdr>
    </w:div>
    <w:div w:id="1819416592">
      <w:bodyDiv w:val="1"/>
      <w:marLeft w:val="0"/>
      <w:marRight w:val="0"/>
      <w:marTop w:val="0"/>
      <w:marBottom w:val="0"/>
      <w:divBdr>
        <w:top w:val="none" w:sz="0" w:space="0" w:color="auto"/>
        <w:left w:val="none" w:sz="0" w:space="0" w:color="auto"/>
        <w:bottom w:val="none" w:sz="0" w:space="0" w:color="auto"/>
        <w:right w:val="none" w:sz="0" w:space="0" w:color="auto"/>
      </w:divBdr>
    </w:div>
    <w:div w:id="2140831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6AA434-4D6F-4FB3-BF18-0230A90CF8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838</TotalTime>
  <Pages>18</Pages>
  <Words>1681</Words>
  <Characters>9585</Characters>
  <Application>Microsoft Office Word</Application>
  <DocSecurity>0</DocSecurity>
  <Lines>79</Lines>
  <Paragraphs>22</Paragraphs>
  <ScaleCrop>false</ScaleCrop>
  <Company/>
  <LinksUpToDate>false</LinksUpToDate>
  <CharactersWithSpaces>11244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shu luo</dc:creator>
  <cp:keywords/>
  <dc:description/>
  <cp:lastModifiedBy>shu luo</cp:lastModifiedBy>
  <cp:revision>26</cp:revision>
  <dcterms:created xsi:type="dcterms:W3CDTF">2024-05-28T12:16:00Z</dcterms:created>
  <dcterms:modified xsi:type="dcterms:W3CDTF">2024-07-05T14:10:00Z</dcterms:modified>
</cp:coreProperties>
</file>